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DA1AE" w14:textId="77777777" w:rsidR="0010616A" w:rsidRPr="00B85175" w:rsidRDefault="00CF6622" w:rsidP="009362DB">
      <w:pPr>
        <w:pStyle w:val="Betarp"/>
        <w:ind w:left="6237"/>
        <w:rPr>
          <w:rFonts w:ascii="Times New Roman" w:hAnsi="Times New Roman" w:cs="Times New Roman"/>
          <w:sz w:val="24"/>
          <w:szCs w:val="24"/>
          <w:lang w:eastAsia="lt-LT"/>
        </w:rPr>
      </w:pPr>
      <w:bookmarkStart w:id="0" w:name="_Ref38291223"/>
      <w:bookmarkStart w:id="1" w:name="_Ref38291334"/>
      <w:bookmarkStart w:id="2" w:name="_Ref38533412"/>
      <w:bookmarkStart w:id="3" w:name="_Toc126333942"/>
      <w:bookmarkStart w:id="4" w:name="_Hlk124852799"/>
      <w:r w:rsidRPr="00B85175">
        <w:rPr>
          <w:rFonts w:ascii="Times New Roman" w:hAnsi="Times New Roman" w:cs="Times New Roman"/>
          <w:sz w:val="24"/>
          <w:szCs w:val="24"/>
          <w:lang w:eastAsia="lt-LT"/>
        </w:rPr>
        <w:t>S</w:t>
      </w:r>
      <w:r w:rsidR="009015F7" w:rsidRPr="00B85175">
        <w:rPr>
          <w:rFonts w:ascii="Times New Roman" w:hAnsi="Times New Roman" w:cs="Times New Roman"/>
          <w:sz w:val="24"/>
          <w:szCs w:val="24"/>
          <w:lang w:eastAsia="lt-LT"/>
        </w:rPr>
        <w:t>pecialiųjų p</w:t>
      </w:r>
      <w:r w:rsidR="0010616A" w:rsidRPr="00B85175">
        <w:rPr>
          <w:rFonts w:ascii="Times New Roman" w:hAnsi="Times New Roman" w:cs="Times New Roman"/>
          <w:sz w:val="24"/>
          <w:szCs w:val="24"/>
          <w:lang w:eastAsia="lt-LT"/>
        </w:rPr>
        <w:t>irkimo sąlygų 4 priedas „Tiekėjų kvalifikacijos reikalavimai ir reikalaujami kokybės bei aplinkos apsaugos vadybos sistemų standartai“</w:t>
      </w:r>
      <w:bookmarkEnd w:id="0"/>
      <w:bookmarkEnd w:id="1"/>
      <w:bookmarkEnd w:id="2"/>
      <w:bookmarkEnd w:id="3"/>
    </w:p>
    <w:p w14:paraId="19FDA1AF" w14:textId="77777777" w:rsidR="0010616A" w:rsidRPr="00B85175" w:rsidRDefault="0010616A" w:rsidP="009362DB">
      <w:pPr>
        <w:pStyle w:val="Betarp"/>
        <w:rPr>
          <w:rFonts w:ascii="Times New Roman" w:hAnsi="Times New Roman" w:cs="Times New Roman"/>
          <w:b/>
          <w:bCs/>
          <w:sz w:val="24"/>
          <w:szCs w:val="24"/>
          <w:lang w:eastAsia="lt-LT"/>
        </w:rPr>
      </w:pPr>
    </w:p>
    <w:p w14:paraId="19FDA1B0" w14:textId="77777777" w:rsidR="0010616A" w:rsidRPr="00B85175" w:rsidRDefault="0010616A" w:rsidP="009362DB">
      <w:pPr>
        <w:pStyle w:val="Betarp"/>
        <w:jc w:val="center"/>
        <w:rPr>
          <w:rFonts w:ascii="Times New Roman" w:hAnsi="Times New Roman" w:cs="Times New Roman"/>
          <w:b/>
          <w:bCs/>
          <w:caps/>
          <w:spacing w:val="20"/>
          <w:sz w:val="24"/>
          <w:szCs w:val="24"/>
        </w:rPr>
      </w:pPr>
      <w:r w:rsidRPr="00B85175">
        <w:rPr>
          <w:rFonts w:ascii="Times New Roman" w:hAnsi="Times New Roman" w:cs="Times New Roman"/>
          <w:b/>
          <w:bCs/>
          <w:caps/>
          <w:spacing w:val="20"/>
          <w:sz w:val="24"/>
          <w:szCs w:val="24"/>
          <w:lang w:eastAsia="lt-LT"/>
        </w:rPr>
        <w:t xml:space="preserve">TIEKĖJŲ KVALIFIKACIJOS REIKALAVIMAI IR REIKALAVIMAI LAIKYTIS </w:t>
      </w:r>
      <w:r w:rsidRPr="00B85175">
        <w:rPr>
          <w:rFonts w:ascii="Times New Roman" w:hAnsi="Times New Roman" w:cs="Times New Roman"/>
          <w:b/>
          <w:bCs/>
          <w:caps/>
          <w:spacing w:val="20"/>
          <w:sz w:val="24"/>
          <w:szCs w:val="24"/>
        </w:rPr>
        <w:t>KOKYBĖS VADYBOS SISTEMOS IR (ARBA) APLINKOS APSAUGOS VADYBOS SISTEMOS STANDARTŲ</w:t>
      </w:r>
    </w:p>
    <w:p w14:paraId="19FDA1B1" w14:textId="77777777" w:rsidR="0010616A" w:rsidRPr="00B85175" w:rsidRDefault="0010616A" w:rsidP="009362DB">
      <w:pPr>
        <w:pStyle w:val="Betarp"/>
        <w:rPr>
          <w:rFonts w:ascii="Times New Roman" w:hAnsi="Times New Roman" w:cs="Times New Roman"/>
          <w:b/>
          <w:bCs/>
          <w:caps/>
          <w:spacing w:val="20"/>
          <w:sz w:val="24"/>
          <w:szCs w:val="24"/>
          <w:lang w:eastAsia="lt-LT"/>
        </w:rPr>
      </w:pPr>
    </w:p>
    <w:p w14:paraId="19FDA1B2" w14:textId="77777777" w:rsidR="0010616A" w:rsidRPr="00B85175" w:rsidRDefault="00A52462" w:rsidP="009362DB">
      <w:pPr>
        <w:pStyle w:val="Betarp"/>
        <w:ind w:firstLine="709"/>
        <w:jc w:val="both"/>
        <w:rPr>
          <w:rFonts w:ascii="Times New Roman" w:hAnsi="Times New Roman" w:cs="Times New Roman"/>
          <w:sz w:val="24"/>
          <w:szCs w:val="24"/>
          <w:lang w:eastAsia="lt-LT"/>
        </w:rPr>
      </w:pPr>
      <w:r w:rsidRPr="00B85175">
        <w:rPr>
          <w:rFonts w:ascii="Times New Roman" w:hAnsi="Times New Roman" w:cs="Times New Roman"/>
          <w:sz w:val="24"/>
          <w:szCs w:val="24"/>
        </w:rPr>
        <w:t xml:space="preserve">1. </w:t>
      </w:r>
      <w:r w:rsidR="0010616A" w:rsidRPr="00B85175">
        <w:rPr>
          <w:rFonts w:ascii="Times New Roman" w:hAnsi="Times New Roman" w:cs="Times New Roman"/>
          <w:sz w:val="24"/>
          <w:szCs w:val="24"/>
        </w:rPr>
        <w:t>Tiekėjo kvalifikacija turi atitikti šiame priede nustatytus reikalavimus kvalifikacijai.</w:t>
      </w:r>
      <w:r w:rsidR="0010616A" w:rsidRPr="00B85175">
        <w:rPr>
          <w:rFonts w:ascii="Times New Roman" w:hAnsi="Times New Roman" w:cs="Times New Roman"/>
          <w:sz w:val="24"/>
          <w:szCs w:val="24"/>
          <w:lang w:eastAsia="lt-LT"/>
        </w:rPr>
        <w:t xml:space="preserve"> </w:t>
      </w:r>
    </w:p>
    <w:p w14:paraId="19FDA1B3" w14:textId="77777777" w:rsidR="0059764B" w:rsidRPr="004C5AB0" w:rsidRDefault="00A52462" w:rsidP="009362DB">
      <w:pPr>
        <w:pStyle w:val="Betarp"/>
        <w:ind w:firstLine="709"/>
        <w:jc w:val="both"/>
        <w:rPr>
          <w:rFonts w:ascii="Times New Roman" w:eastAsia="Arial" w:hAnsi="Times New Roman" w:cs="Times New Roman"/>
          <w:iCs/>
          <w:sz w:val="24"/>
          <w:szCs w:val="24"/>
        </w:rPr>
      </w:pPr>
      <w:r w:rsidRPr="00B85175">
        <w:rPr>
          <w:rFonts w:ascii="Times New Roman" w:hAnsi="Times New Roman" w:cs="Times New Roman"/>
          <w:sz w:val="24"/>
          <w:szCs w:val="24"/>
          <w:lang w:eastAsia="lt-LT"/>
        </w:rPr>
        <w:t xml:space="preserve">2. </w:t>
      </w:r>
      <w:r w:rsidRPr="00B85175">
        <w:rPr>
          <w:rFonts w:ascii="Times New Roman" w:eastAsia="Arial" w:hAnsi="Times New Roman" w:cs="Times New Roman"/>
          <w:sz w:val="24"/>
          <w:szCs w:val="24"/>
        </w:rPr>
        <w:t>Kai tiekėjas remiasi kitų ūkio subjektų pajėgumais, kad atitiktų nustatytus ekonominio ir finansinio pajėgumo reikalavimus</w:t>
      </w:r>
      <w:r w:rsidRPr="00B85175">
        <w:rPr>
          <w:rFonts w:ascii="Times New Roman" w:eastAsia="Arial" w:hAnsi="Times New Roman" w:cs="Times New Roman"/>
          <w:color w:val="7030A0"/>
          <w:sz w:val="24"/>
          <w:szCs w:val="24"/>
        </w:rPr>
        <w:t xml:space="preserve">, </w:t>
      </w:r>
      <w:r w:rsidRPr="00B85175">
        <w:rPr>
          <w:rFonts w:ascii="Times New Roman" w:eastAsia="Arial" w:hAnsi="Times New Roman" w:cs="Times New Roman"/>
          <w:sz w:val="24"/>
          <w:szCs w:val="24"/>
        </w:rPr>
        <w:t xml:space="preserve">jie privalo prisiimti solidarią atsakomybę už </w:t>
      </w:r>
      <w:r w:rsidRPr="004C5AB0">
        <w:rPr>
          <w:rFonts w:ascii="Times New Roman" w:eastAsia="Arial" w:hAnsi="Times New Roman" w:cs="Times New Roman"/>
          <w:sz w:val="24"/>
          <w:szCs w:val="24"/>
        </w:rPr>
        <w:t xml:space="preserve">sutarties įvykdymą. </w:t>
      </w:r>
      <w:r w:rsidRPr="004C5AB0">
        <w:rPr>
          <w:rFonts w:ascii="Times New Roman" w:eastAsia="Arial" w:hAnsi="Times New Roman" w:cs="Times New Roman"/>
          <w:iCs/>
          <w:sz w:val="24"/>
          <w:szCs w:val="24"/>
        </w:rPr>
        <w:t>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77D3061B" w14:textId="6693614A" w:rsidR="006A61AF" w:rsidRPr="006A61AF" w:rsidRDefault="00700C4B" w:rsidP="002E1C3C">
      <w:pPr>
        <w:suppressAutoHyphens/>
        <w:ind w:firstLine="709"/>
        <w:rPr>
          <w:rFonts w:eastAsia="Arial Unicode MS"/>
          <w:b/>
          <w:iCs/>
          <w:color w:val="FF0000"/>
          <w:bdr w:val="nil"/>
        </w:rPr>
      </w:pPr>
      <w:r>
        <w:rPr>
          <w:rFonts w:eastAsia="Arial Unicode MS"/>
          <w:b/>
          <w:iCs/>
          <w:color w:val="FF0000"/>
          <w:bdr w:val="nil"/>
        </w:rPr>
        <w:t>3</w:t>
      </w:r>
      <w:r w:rsidR="006A61AF" w:rsidRPr="006A61AF">
        <w:rPr>
          <w:rFonts w:eastAsia="Arial Unicode MS"/>
          <w:b/>
          <w:iCs/>
          <w:color w:val="FF0000"/>
          <w:bdr w:val="nil"/>
        </w:rPr>
        <w:t xml:space="preserve">. SVARBU: </w:t>
      </w:r>
    </w:p>
    <w:p w14:paraId="759E2ACC" w14:textId="3924F47D" w:rsidR="006A61AF" w:rsidRPr="006A61AF" w:rsidRDefault="00700C4B" w:rsidP="002E1C3C">
      <w:pPr>
        <w:pBdr>
          <w:top w:val="nil"/>
          <w:left w:val="nil"/>
          <w:bottom w:val="nil"/>
          <w:right w:val="nil"/>
          <w:between w:val="nil"/>
          <w:bar w:val="nil"/>
        </w:pBdr>
        <w:suppressAutoHyphens/>
        <w:ind w:firstLine="709"/>
        <w:jc w:val="both"/>
        <w:rPr>
          <w:rFonts w:eastAsia="Arial Unicode MS"/>
          <w:b/>
          <w:iCs/>
          <w:color w:val="FF0000"/>
          <w:bdr w:val="nil"/>
        </w:rPr>
      </w:pPr>
      <w:r>
        <w:rPr>
          <w:rFonts w:eastAsia="Arial Unicode MS"/>
          <w:b/>
          <w:iCs/>
          <w:color w:val="FF0000"/>
          <w:bdr w:val="nil"/>
        </w:rPr>
        <w:t>3</w:t>
      </w:r>
      <w:r w:rsidR="006A61AF" w:rsidRPr="006A61AF">
        <w:rPr>
          <w:rFonts w:eastAsia="Arial Unicode MS"/>
          <w:b/>
          <w:iCs/>
          <w:color w:val="FF0000"/>
          <w:bdr w:val="nil"/>
        </w:rPr>
        <w:t xml:space="preserve">.1.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w:t>
      </w:r>
      <w:r w:rsidR="006A61AF" w:rsidRPr="006A61AF">
        <w:rPr>
          <w:rFonts w:eastAsia="Arial Unicode MS"/>
          <w:b/>
          <w:iCs/>
          <w:color w:val="FF0000"/>
          <w:u w:val="single"/>
          <w:bdr w:val="nil"/>
        </w:rPr>
        <w:t>tik pradinius kvalifikacijos duomenis</w:t>
      </w:r>
      <w:r w:rsidR="006A61AF" w:rsidRPr="006A61AF">
        <w:rPr>
          <w:rFonts w:eastAsia="Arial Unicode MS"/>
          <w:b/>
          <w:iCs/>
          <w:color w:val="FF0000"/>
          <w:bdr w:val="nil"/>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4FDCD104" w14:textId="5902F057" w:rsidR="006A61AF" w:rsidRPr="006A61AF" w:rsidRDefault="00700C4B" w:rsidP="002E1C3C">
      <w:pPr>
        <w:pBdr>
          <w:top w:val="nil"/>
          <w:left w:val="nil"/>
          <w:bottom w:val="nil"/>
          <w:right w:val="nil"/>
          <w:between w:val="nil"/>
          <w:bar w:val="nil"/>
        </w:pBdr>
        <w:suppressAutoHyphens/>
        <w:ind w:firstLine="709"/>
        <w:jc w:val="both"/>
        <w:rPr>
          <w:rFonts w:eastAsia="Arial Unicode MS"/>
          <w:b/>
          <w:iCs/>
          <w:color w:val="FF0000"/>
          <w:bdr w:val="nil"/>
        </w:rPr>
      </w:pPr>
      <w:r>
        <w:rPr>
          <w:rFonts w:eastAsia="Arial Unicode MS"/>
          <w:b/>
          <w:iCs/>
          <w:color w:val="FF0000"/>
          <w:bdr w:val="nil"/>
        </w:rPr>
        <w:t>3</w:t>
      </w:r>
      <w:r w:rsidR="006A61AF" w:rsidRPr="006A61AF">
        <w:rPr>
          <w:rFonts w:eastAsia="Arial Unicode MS"/>
          <w:b/>
          <w:iCs/>
          <w:color w:val="FF0000"/>
          <w:bdr w:val="nil"/>
        </w:rPr>
        <w:t>.2. Prašome</w:t>
      </w:r>
      <w:r w:rsidR="006A61AF" w:rsidRPr="006A61AF">
        <w:rPr>
          <w:rFonts w:eastAsia="Arial Unicode MS"/>
          <w:b/>
          <w:i/>
          <w:color w:val="FF0000"/>
          <w:bdr w:val="nil"/>
        </w:rPr>
        <w:t xml:space="preserve"> </w:t>
      </w:r>
      <w:r w:rsidR="006A61AF" w:rsidRPr="006A61AF">
        <w:rPr>
          <w:rFonts w:eastAsia="Arial Unicode MS"/>
          <w:b/>
          <w:iCs/>
          <w:color w:val="FF0000"/>
          <w:bdr w:val="nil"/>
        </w:rPr>
        <w:t>kvalifikacijos atitiktį patvirtinančius duomenis ir dokumentus teikti ne kartu su pasiūlymu, o tada, kai bus gautas Perkančiosios organizacijos prašymas iki nustatytos datos pateikti kvalifikaciją patvirtinančius duomenis ir dokumentus.</w:t>
      </w:r>
    </w:p>
    <w:p w14:paraId="168EFC5F" w14:textId="6DC93F23" w:rsidR="006A61AF" w:rsidRPr="006A61AF" w:rsidRDefault="00700C4B" w:rsidP="002E1C3C">
      <w:pPr>
        <w:pBdr>
          <w:top w:val="nil"/>
          <w:left w:val="nil"/>
          <w:bottom w:val="nil"/>
          <w:right w:val="nil"/>
          <w:between w:val="nil"/>
          <w:bar w:val="nil"/>
        </w:pBdr>
        <w:suppressAutoHyphens/>
        <w:ind w:firstLine="709"/>
        <w:jc w:val="both"/>
        <w:rPr>
          <w:rFonts w:eastAsia="Arial Unicode MS"/>
          <w:b/>
          <w:iCs/>
          <w:color w:val="FF0000"/>
          <w:bdr w:val="nil"/>
        </w:rPr>
      </w:pPr>
      <w:r>
        <w:rPr>
          <w:rFonts w:eastAsia="Arial Unicode MS"/>
          <w:b/>
          <w:iCs/>
          <w:color w:val="FF0000"/>
          <w:bdr w:val="nil"/>
        </w:rPr>
        <w:t>3</w:t>
      </w:r>
      <w:r w:rsidR="006A61AF" w:rsidRPr="006A61AF">
        <w:rPr>
          <w:rFonts w:eastAsia="Arial Unicode MS"/>
          <w:b/>
          <w:iCs/>
          <w:color w:val="FF0000"/>
          <w:bdr w:val="nil"/>
        </w:rPr>
        <w:t>.</w:t>
      </w:r>
      <w:r w:rsidR="00A64A20">
        <w:rPr>
          <w:rFonts w:eastAsia="Arial Unicode MS"/>
          <w:b/>
          <w:iCs/>
          <w:color w:val="FF0000"/>
          <w:bdr w:val="nil"/>
        </w:rPr>
        <w:t>3</w:t>
      </w:r>
      <w:r w:rsidR="006A61AF" w:rsidRPr="006A61AF">
        <w:rPr>
          <w:rFonts w:eastAsia="Arial Unicode MS"/>
          <w:b/>
          <w:iCs/>
          <w:color w:val="FF0000"/>
          <w:bdr w:val="nil"/>
        </w:rPr>
        <w:t>.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perkančiąją organizaciją. Pažymėtina, kad pats tiekėjas, teikdamas daugiau duomenų, nei prašyta pagal pirkimo sąlygas, turėtų prisiimti ir su tuo susijusią riziką dėl tokių duomenų teisingumo – net ir pateikiami reikalaujamą kvalifikaciją viršijantys duomenys turi būti teisingi ir atitikti to konkretaus kvalifikacijos reikalavimo kriterijus.</w:t>
      </w:r>
    </w:p>
    <w:p w14:paraId="4352CF9D" w14:textId="77777777" w:rsidR="00A64A20" w:rsidRDefault="00A64A20" w:rsidP="009362DB">
      <w:pPr>
        <w:pStyle w:val="Betarp"/>
        <w:jc w:val="center"/>
        <w:rPr>
          <w:rFonts w:ascii="Times New Roman" w:hAnsi="Times New Roman" w:cs="Times New Roman"/>
          <w:b/>
          <w:bCs/>
          <w:sz w:val="24"/>
          <w:szCs w:val="24"/>
          <w:lang w:eastAsia="lt-LT"/>
        </w:rPr>
      </w:pPr>
    </w:p>
    <w:p w14:paraId="6D81666E" w14:textId="77777777" w:rsidR="00700C4B" w:rsidRDefault="00700C4B" w:rsidP="009362DB">
      <w:pPr>
        <w:pStyle w:val="Betarp"/>
        <w:jc w:val="center"/>
        <w:rPr>
          <w:rFonts w:ascii="Times New Roman" w:hAnsi="Times New Roman" w:cs="Times New Roman"/>
          <w:b/>
          <w:bCs/>
          <w:sz w:val="24"/>
          <w:szCs w:val="24"/>
          <w:lang w:eastAsia="lt-LT"/>
        </w:rPr>
      </w:pPr>
    </w:p>
    <w:p w14:paraId="6E218CBB" w14:textId="77777777" w:rsidR="00700C4B" w:rsidRDefault="00700C4B" w:rsidP="009362DB">
      <w:pPr>
        <w:pStyle w:val="Betarp"/>
        <w:jc w:val="center"/>
        <w:rPr>
          <w:rFonts w:ascii="Times New Roman" w:hAnsi="Times New Roman" w:cs="Times New Roman"/>
          <w:b/>
          <w:bCs/>
          <w:sz w:val="24"/>
          <w:szCs w:val="24"/>
          <w:lang w:eastAsia="lt-LT"/>
        </w:rPr>
      </w:pPr>
    </w:p>
    <w:p w14:paraId="3C5FFAC7" w14:textId="77777777" w:rsidR="00700C4B" w:rsidRDefault="00700C4B" w:rsidP="009362DB">
      <w:pPr>
        <w:pStyle w:val="Betarp"/>
        <w:jc w:val="center"/>
        <w:rPr>
          <w:rFonts w:ascii="Times New Roman" w:hAnsi="Times New Roman" w:cs="Times New Roman"/>
          <w:b/>
          <w:bCs/>
          <w:sz w:val="24"/>
          <w:szCs w:val="24"/>
          <w:lang w:eastAsia="lt-LT"/>
        </w:rPr>
      </w:pPr>
    </w:p>
    <w:p w14:paraId="14B1F670" w14:textId="77777777" w:rsidR="00700C4B" w:rsidRDefault="00700C4B" w:rsidP="009362DB">
      <w:pPr>
        <w:pStyle w:val="Betarp"/>
        <w:jc w:val="center"/>
        <w:rPr>
          <w:rFonts w:ascii="Times New Roman" w:hAnsi="Times New Roman" w:cs="Times New Roman"/>
          <w:b/>
          <w:bCs/>
          <w:sz w:val="24"/>
          <w:szCs w:val="24"/>
          <w:lang w:eastAsia="lt-LT"/>
        </w:rPr>
      </w:pPr>
    </w:p>
    <w:p w14:paraId="19FDA1C2" w14:textId="23CB24E3" w:rsidR="00A52462" w:rsidRDefault="0059764B" w:rsidP="009362DB">
      <w:pPr>
        <w:pStyle w:val="Betarp"/>
        <w:jc w:val="center"/>
        <w:rPr>
          <w:rFonts w:ascii="Times New Roman" w:hAnsi="Times New Roman" w:cs="Times New Roman"/>
          <w:b/>
          <w:bCs/>
          <w:sz w:val="24"/>
          <w:szCs w:val="24"/>
          <w:lang w:eastAsia="lt-LT"/>
        </w:rPr>
      </w:pPr>
      <w:r w:rsidRPr="00B85175">
        <w:rPr>
          <w:rFonts w:ascii="Times New Roman" w:hAnsi="Times New Roman" w:cs="Times New Roman"/>
          <w:b/>
          <w:bCs/>
          <w:sz w:val="24"/>
          <w:szCs w:val="24"/>
          <w:lang w:eastAsia="lt-LT"/>
        </w:rPr>
        <w:lastRenderedPageBreak/>
        <w:t>Tiekėjų kvalifikacijos reikalavimai</w:t>
      </w:r>
    </w:p>
    <w:p w14:paraId="3B8C64B3" w14:textId="77777777" w:rsidR="00BF2F2B" w:rsidRPr="00B85175" w:rsidRDefault="00BF2F2B" w:rsidP="009362DB">
      <w:pPr>
        <w:pStyle w:val="Betarp"/>
        <w:jc w:val="center"/>
        <w:rPr>
          <w:rFonts w:ascii="Times New Roman" w:hAnsi="Times New Roman" w:cs="Times New Roman"/>
          <w:sz w:val="24"/>
          <w:szCs w:val="24"/>
          <w:lang w:eastAsia="lt-LT"/>
        </w:rPr>
      </w:pPr>
    </w:p>
    <w:tbl>
      <w:tblPr>
        <w:tblStyle w:val="TableGrid3"/>
        <w:tblpPr w:leftFromText="180" w:rightFromText="180" w:horzAnchor="margin" w:tblpY="770"/>
        <w:tblW w:w="5000" w:type="pct"/>
        <w:tblLook w:val="04A0" w:firstRow="1" w:lastRow="0" w:firstColumn="1" w:lastColumn="0" w:noHBand="0" w:noVBand="1"/>
      </w:tblPr>
      <w:tblGrid>
        <w:gridCol w:w="609"/>
        <w:gridCol w:w="4226"/>
        <w:gridCol w:w="6084"/>
        <w:gridCol w:w="3643"/>
      </w:tblGrid>
      <w:tr w:rsidR="00EF46B3" w:rsidRPr="00B85175" w14:paraId="19FDA1C7" w14:textId="77777777" w:rsidTr="00357B46">
        <w:trPr>
          <w:cantSplit/>
          <w:tblHeader/>
        </w:trPr>
        <w:tc>
          <w:tcPr>
            <w:tcW w:w="209"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9FDA1C3" w14:textId="77777777" w:rsidR="0010616A" w:rsidRPr="00B85175" w:rsidRDefault="0010616A" w:rsidP="00357B46">
            <w:pPr>
              <w:rPr>
                <w:b/>
                <w:bCs/>
              </w:rPr>
            </w:pPr>
            <w:r w:rsidRPr="00B85175">
              <w:rPr>
                <w:rFonts w:eastAsia="Calibri"/>
                <w:b/>
                <w:bCs/>
              </w:rPr>
              <w:t>Eil. Nr.</w:t>
            </w:r>
          </w:p>
        </w:tc>
        <w:tc>
          <w:tcPr>
            <w:tcW w:w="1451"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19FDA1C4" w14:textId="77777777" w:rsidR="0010616A" w:rsidRPr="00B85175" w:rsidRDefault="0010616A" w:rsidP="00357B46">
            <w:pPr>
              <w:jc w:val="center"/>
              <w:rPr>
                <w:rFonts w:eastAsia="Calibri"/>
                <w:b/>
                <w:bCs/>
              </w:rPr>
            </w:pPr>
            <w:r w:rsidRPr="00B85175">
              <w:rPr>
                <w:b/>
                <w:bCs/>
                <w:color w:val="000000"/>
              </w:rPr>
              <w:t>Kvalifikacijos reikalavimas</w:t>
            </w:r>
          </w:p>
        </w:tc>
        <w:tc>
          <w:tcPr>
            <w:tcW w:w="2089" w:type="pct"/>
            <w:tcBorders>
              <w:top w:val="single" w:sz="4" w:space="0" w:color="000000"/>
              <w:left w:val="single" w:sz="4" w:space="0" w:color="auto"/>
              <w:bottom w:val="single" w:sz="4" w:space="0" w:color="000000"/>
              <w:right w:val="single" w:sz="4" w:space="0" w:color="000000"/>
            </w:tcBorders>
            <w:shd w:val="clear" w:color="auto" w:fill="DEEAF6"/>
            <w:vAlign w:val="center"/>
          </w:tcPr>
          <w:p w14:paraId="19FDA1C5" w14:textId="77777777" w:rsidR="0010616A" w:rsidRPr="00B85175" w:rsidRDefault="0010616A" w:rsidP="00357B46">
            <w:pPr>
              <w:autoSpaceDE w:val="0"/>
              <w:autoSpaceDN w:val="0"/>
              <w:adjustRightInd w:val="0"/>
              <w:jc w:val="center"/>
              <w:rPr>
                <w:b/>
                <w:bCs/>
                <w:color w:val="000000"/>
              </w:rPr>
            </w:pPr>
            <w:r w:rsidRPr="00B85175">
              <w:rPr>
                <w:b/>
                <w:bCs/>
                <w:color w:val="000000"/>
              </w:rPr>
              <w:t>Atitiktį reikalavimui įrodantys dokumentai</w:t>
            </w:r>
          </w:p>
        </w:tc>
        <w:tc>
          <w:tcPr>
            <w:tcW w:w="1251"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19FDA1C6" w14:textId="77777777" w:rsidR="0010616A" w:rsidRPr="00B85175" w:rsidRDefault="0010616A" w:rsidP="00357B46">
            <w:pPr>
              <w:autoSpaceDE w:val="0"/>
              <w:autoSpaceDN w:val="0"/>
              <w:adjustRightInd w:val="0"/>
              <w:jc w:val="center"/>
              <w:rPr>
                <w:b/>
                <w:bCs/>
                <w:color w:val="000000"/>
              </w:rPr>
            </w:pPr>
            <w:r w:rsidRPr="00B85175">
              <w:rPr>
                <w:b/>
                <w:bCs/>
                <w:color w:val="000000"/>
              </w:rPr>
              <w:t>Subjektas, kuris turi atitikti reikalavimą</w:t>
            </w:r>
          </w:p>
        </w:tc>
      </w:tr>
      <w:tr w:rsidR="0010616A" w:rsidRPr="00B85175" w14:paraId="19FDA1CA" w14:textId="77777777" w:rsidTr="00357B46">
        <w:tc>
          <w:tcPr>
            <w:tcW w:w="209" w:type="pct"/>
            <w:tcBorders>
              <w:top w:val="single" w:sz="4" w:space="0" w:color="000000"/>
              <w:left w:val="single" w:sz="4" w:space="0" w:color="000000"/>
              <w:bottom w:val="single" w:sz="4" w:space="0" w:color="000000"/>
              <w:right w:val="single" w:sz="4" w:space="0" w:color="000000"/>
            </w:tcBorders>
          </w:tcPr>
          <w:p w14:paraId="19FDA1C8" w14:textId="77777777" w:rsidR="0010616A" w:rsidRPr="00B85175" w:rsidRDefault="00CA70B7" w:rsidP="00357B46">
            <w:pPr>
              <w:contextualSpacing/>
              <w:rPr>
                <w:rFonts w:eastAsia="Calibri"/>
              </w:rPr>
            </w:pPr>
            <w:r w:rsidRPr="00B85175">
              <w:rPr>
                <w:rFonts w:eastAsia="Calibri"/>
              </w:rPr>
              <w:t>1.</w:t>
            </w:r>
          </w:p>
        </w:tc>
        <w:tc>
          <w:tcPr>
            <w:tcW w:w="4791" w:type="pct"/>
            <w:gridSpan w:val="3"/>
            <w:tcBorders>
              <w:top w:val="single" w:sz="4" w:space="0" w:color="000000"/>
              <w:left w:val="single" w:sz="4" w:space="0" w:color="000000"/>
              <w:bottom w:val="single" w:sz="4" w:space="0" w:color="000000"/>
              <w:right w:val="single" w:sz="4" w:space="0" w:color="000000"/>
            </w:tcBorders>
          </w:tcPr>
          <w:p w14:paraId="19FDA1C9" w14:textId="6B9D0A82" w:rsidR="0010616A" w:rsidRPr="00B85175" w:rsidRDefault="0010616A" w:rsidP="00357B46">
            <w:pPr>
              <w:autoSpaceDE w:val="0"/>
              <w:autoSpaceDN w:val="0"/>
              <w:adjustRightInd w:val="0"/>
              <w:rPr>
                <w:b/>
                <w:bCs/>
                <w:color w:val="000000"/>
              </w:rPr>
            </w:pPr>
            <w:r w:rsidRPr="00B85175">
              <w:rPr>
                <w:b/>
                <w:bCs/>
                <w:color w:val="000000"/>
              </w:rPr>
              <w:t>Teisė verstis veikla</w:t>
            </w:r>
            <w:r w:rsidR="00643FDB">
              <w:rPr>
                <w:i/>
                <w:iCs/>
                <w:bdr w:val="none" w:sz="0" w:space="0" w:color="auto" w:frame="1"/>
              </w:rPr>
              <w:t xml:space="preserve"> (Tiekėjo kvalifikacijos reikalavimų nustatymo metodikos – 9 p.)</w:t>
            </w:r>
          </w:p>
        </w:tc>
      </w:tr>
      <w:tr w:rsidR="00357B46" w:rsidRPr="00B85175" w14:paraId="19FDA1CF" w14:textId="77777777" w:rsidTr="00357B46">
        <w:trPr>
          <w:trHeight w:val="2116"/>
        </w:trPr>
        <w:tc>
          <w:tcPr>
            <w:tcW w:w="209" w:type="pct"/>
            <w:tcBorders>
              <w:top w:val="single" w:sz="4" w:space="0" w:color="000000"/>
              <w:left w:val="single" w:sz="4" w:space="0" w:color="000000"/>
              <w:bottom w:val="single" w:sz="4" w:space="0" w:color="auto"/>
              <w:right w:val="single" w:sz="4" w:space="0" w:color="000000"/>
            </w:tcBorders>
          </w:tcPr>
          <w:p w14:paraId="19FDA1CB" w14:textId="3026B7A0" w:rsidR="00357B46" w:rsidRPr="00B85175" w:rsidRDefault="00357B46" w:rsidP="00357B46">
            <w:pPr>
              <w:contextualSpacing/>
              <w:rPr>
                <w:rFonts w:eastAsia="Calibri"/>
              </w:rPr>
            </w:pPr>
            <w:r>
              <w:rPr>
                <w:rFonts w:eastAsia="Calibri"/>
              </w:rPr>
              <w:t>1.</w:t>
            </w:r>
            <w:r w:rsidR="00BF2F2B">
              <w:rPr>
                <w:rFonts w:eastAsia="Calibri"/>
              </w:rPr>
              <w:t>1.</w:t>
            </w:r>
          </w:p>
        </w:tc>
        <w:tc>
          <w:tcPr>
            <w:tcW w:w="1451" w:type="pct"/>
            <w:tcBorders>
              <w:top w:val="single" w:sz="4" w:space="0" w:color="000000"/>
              <w:left w:val="single" w:sz="4" w:space="0" w:color="000000"/>
              <w:bottom w:val="single" w:sz="4" w:space="0" w:color="auto"/>
              <w:right w:val="nil"/>
            </w:tcBorders>
          </w:tcPr>
          <w:p w14:paraId="225B5B33" w14:textId="7803A01A" w:rsidR="00BC6838" w:rsidRPr="002628D7" w:rsidRDefault="00BC6838" w:rsidP="00BC6838">
            <w:pPr>
              <w:snapToGrid w:val="0"/>
              <w:jc w:val="both"/>
              <w:rPr>
                <w:b/>
                <w:bCs/>
                <w:color w:val="000000" w:themeColor="text1"/>
              </w:rPr>
            </w:pPr>
            <w:r w:rsidRPr="002628D7">
              <w:rPr>
                <w:color w:val="000000" w:themeColor="text1"/>
              </w:rPr>
              <w:t xml:space="preserve">Tiekėjas </w:t>
            </w:r>
            <w:r w:rsidRPr="00BC6838">
              <w:rPr>
                <w:color w:val="000000" w:themeColor="text1"/>
              </w:rPr>
              <w:t>turi turėti teisę vykdyti mišrių komunalinių atliekų (atliekos kodas 20 03 01) ir biologiškai suyrančių virtuvių ir valgyklų atliekų (atliekos kodas 20 01 08) surinkimo (atliekų tvarkymo veiklos kodas S1) ir vežimo (atliekų tvarkymo veiklos kodas S2) veiklą.</w:t>
            </w:r>
            <w:r w:rsidRPr="002628D7">
              <w:rPr>
                <w:b/>
                <w:bCs/>
                <w:color w:val="000000" w:themeColor="text1"/>
              </w:rPr>
              <w:t xml:space="preserve"> </w:t>
            </w:r>
          </w:p>
          <w:p w14:paraId="25C67624" w14:textId="77777777" w:rsidR="00BC6838" w:rsidRPr="002628D7" w:rsidRDefault="00BC6838" w:rsidP="00BC6838">
            <w:pPr>
              <w:snapToGrid w:val="0"/>
              <w:ind w:right="281"/>
              <w:jc w:val="both"/>
              <w:rPr>
                <w:color w:val="000000" w:themeColor="text1"/>
              </w:rPr>
            </w:pPr>
          </w:p>
          <w:p w14:paraId="49AF08E9" w14:textId="77777777" w:rsidR="00BC6838" w:rsidRPr="002628D7" w:rsidRDefault="00BC6838" w:rsidP="00BC6838">
            <w:pPr>
              <w:snapToGrid w:val="0"/>
              <w:ind w:right="281"/>
              <w:jc w:val="both"/>
              <w:rPr>
                <w:i/>
                <w:iCs/>
                <w:color w:val="000000" w:themeColor="text1"/>
              </w:rPr>
            </w:pPr>
            <w:r w:rsidRPr="002628D7">
              <w:rPr>
                <w:i/>
                <w:iCs/>
                <w:color w:val="000000" w:themeColor="text1"/>
              </w:rPr>
              <w:t xml:space="preserve">Teisinis pagrindas: </w:t>
            </w:r>
          </w:p>
          <w:p w14:paraId="5AF5B792" w14:textId="77777777" w:rsidR="00BC6838" w:rsidRPr="002628D7" w:rsidRDefault="00BC6838" w:rsidP="00BC6838">
            <w:pPr>
              <w:snapToGrid w:val="0"/>
              <w:jc w:val="both"/>
              <w:rPr>
                <w:i/>
                <w:iCs/>
                <w:color w:val="000000" w:themeColor="text1"/>
              </w:rPr>
            </w:pPr>
            <w:r w:rsidRPr="002628D7">
              <w:rPr>
                <w:i/>
                <w:iCs/>
                <w:color w:val="000000" w:themeColor="text1"/>
              </w:rPr>
              <w:t>Lietuvos Respublikos atliekų tvarkymo įstatymo 4 str. 10 d.</w:t>
            </w:r>
          </w:p>
          <w:p w14:paraId="19FDA1CC" w14:textId="6725D209" w:rsidR="00357B46" w:rsidRPr="000064BF" w:rsidRDefault="00BC6838" w:rsidP="000064BF">
            <w:pPr>
              <w:snapToGrid w:val="0"/>
              <w:jc w:val="both"/>
              <w:rPr>
                <w:i/>
                <w:iCs/>
                <w:color w:val="000000" w:themeColor="text1"/>
              </w:rPr>
            </w:pPr>
            <w:r w:rsidRPr="002628D7">
              <w:rPr>
                <w:i/>
                <w:iCs/>
                <w:color w:val="000000" w:themeColor="text1"/>
              </w:rPr>
              <w:t>Lietuvos Respublikos aplinkos ministro 1999 m. liepos 14 d. įsakymu Nr. 217 patvirtintų Atliekų tvarkymo taisyklių (aktualios redakcijos) 33 p.</w:t>
            </w:r>
          </w:p>
        </w:tc>
        <w:tc>
          <w:tcPr>
            <w:tcW w:w="2089" w:type="pct"/>
            <w:tcBorders>
              <w:top w:val="single" w:sz="4" w:space="0" w:color="000000"/>
              <w:left w:val="single" w:sz="4" w:space="0" w:color="000000"/>
              <w:bottom w:val="single" w:sz="4" w:space="0" w:color="auto"/>
              <w:right w:val="single" w:sz="4" w:space="0" w:color="000000"/>
            </w:tcBorders>
          </w:tcPr>
          <w:p w14:paraId="21641819" w14:textId="431D079E" w:rsidR="00357B46" w:rsidRDefault="00357B46" w:rsidP="00416785">
            <w:pPr>
              <w:autoSpaceDE w:val="0"/>
              <w:autoSpaceDN w:val="0"/>
              <w:jc w:val="both"/>
              <w:rPr>
                <w:b/>
                <w:bCs/>
                <w:bdr w:val="none" w:sz="0" w:space="0" w:color="auto" w:frame="1"/>
              </w:rPr>
            </w:pPr>
            <w:r w:rsidRPr="008E4BFB">
              <w:rPr>
                <w:b/>
                <w:bCs/>
                <w:bdr w:val="none" w:sz="0" w:space="0" w:color="auto" w:frame="1"/>
              </w:rPr>
              <w:t xml:space="preserve">Pateikiami atsakymai pildant EBVPD. </w:t>
            </w:r>
          </w:p>
          <w:p w14:paraId="3EDB82FE" w14:textId="77777777" w:rsidR="00416785" w:rsidRPr="00416785" w:rsidRDefault="00416785" w:rsidP="00416785">
            <w:pPr>
              <w:autoSpaceDE w:val="0"/>
              <w:autoSpaceDN w:val="0"/>
              <w:jc w:val="both"/>
              <w:rPr>
                <w:b/>
                <w:bCs/>
                <w:bdr w:val="none" w:sz="0" w:space="0" w:color="auto" w:frame="1"/>
              </w:rPr>
            </w:pPr>
          </w:p>
          <w:p w14:paraId="2CAA6F47" w14:textId="77777777" w:rsidR="00416785" w:rsidRPr="002628D7" w:rsidRDefault="00416785" w:rsidP="00416785">
            <w:pPr>
              <w:tabs>
                <w:tab w:val="left" w:pos="993"/>
              </w:tabs>
              <w:ind w:right="32"/>
              <w:jc w:val="both"/>
              <w:rPr>
                <w:color w:val="000000" w:themeColor="text1"/>
              </w:rPr>
            </w:pPr>
            <w:r w:rsidRPr="002628D7">
              <w:rPr>
                <w:color w:val="000000" w:themeColor="text1"/>
              </w:rPr>
              <w:t xml:space="preserve">Perkančioji organizacija nereikalauja iš tiekėjo pateikti dokumentų, patvirtinančių atitiktį kvalifikacijos reikalavimui dėl teisės verstis nurodyta atliekų tvarkymo veikla bei įregistravimo Atliekų tvarkytojų registre. Šiuos duomenis adresu https://atvr.aplinka.lt/ pasitikrina ir išsaugo pati Perkančioji organizacija. </w:t>
            </w:r>
          </w:p>
          <w:p w14:paraId="217BD308" w14:textId="77777777" w:rsidR="00416785" w:rsidRPr="002628D7" w:rsidRDefault="00416785" w:rsidP="00416785">
            <w:pPr>
              <w:tabs>
                <w:tab w:val="left" w:pos="993"/>
              </w:tabs>
              <w:ind w:right="281"/>
              <w:jc w:val="both"/>
              <w:rPr>
                <w:color w:val="000000" w:themeColor="text1"/>
              </w:rPr>
            </w:pPr>
          </w:p>
          <w:p w14:paraId="265BA463" w14:textId="77777777" w:rsidR="00416785" w:rsidRPr="002628D7" w:rsidRDefault="00416785" w:rsidP="00416785">
            <w:pPr>
              <w:tabs>
                <w:tab w:val="left" w:pos="993"/>
              </w:tabs>
              <w:ind w:right="32"/>
              <w:jc w:val="both"/>
              <w:rPr>
                <w:color w:val="000000" w:themeColor="text1"/>
              </w:rPr>
            </w:pPr>
            <w:r w:rsidRPr="002628D7">
              <w:rPr>
                <w:color w:val="000000" w:themeColor="text1"/>
              </w:rPr>
              <w:t>Esant aplinkybėms, dėl kurių Perkančioji organizacija negali pati pasitikrinti ir išsaugoti nurodytų duomenų  (pvz., registras neveikia, nėra informacijos apie tiekėją ar pan.), Perkančioji organizacija turi teisę kreiptis į tiekėją dėl atitiktį šiam reikalavimui patvirtinančių dokumentų pateikimo.</w:t>
            </w:r>
          </w:p>
          <w:p w14:paraId="6B5B67CF" w14:textId="77777777" w:rsidR="00416785" w:rsidRDefault="00416785" w:rsidP="00416785">
            <w:pPr>
              <w:spacing w:line="256" w:lineRule="auto"/>
              <w:jc w:val="both"/>
              <w:rPr>
                <w:bdr w:val="none" w:sz="0" w:space="0" w:color="auto" w:frame="1"/>
              </w:rPr>
            </w:pPr>
          </w:p>
          <w:p w14:paraId="19FDA1CD" w14:textId="77777777" w:rsidR="00416785" w:rsidRPr="00B85175" w:rsidRDefault="00416785" w:rsidP="00416785">
            <w:pPr>
              <w:spacing w:line="256" w:lineRule="auto"/>
              <w:jc w:val="both"/>
              <w:rPr>
                <w:color w:val="000000"/>
              </w:rPr>
            </w:pPr>
          </w:p>
        </w:tc>
        <w:tc>
          <w:tcPr>
            <w:tcW w:w="1251" w:type="pct"/>
            <w:tcBorders>
              <w:top w:val="single" w:sz="4" w:space="0" w:color="000000"/>
              <w:left w:val="single" w:sz="4" w:space="0" w:color="000000"/>
              <w:bottom w:val="single" w:sz="4" w:space="0" w:color="auto"/>
              <w:right w:val="single" w:sz="4" w:space="0" w:color="000000"/>
            </w:tcBorders>
          </w:tcPr>
          <w:p w14:paraId="6A77A059" w14:textId="77777777" w:rsidR="00357B46" w:rsidRDefault="00357B46" w:rsidP="00357B46">
            <w:pPr>
              <w:spacing w:line="256" w:lineRule="auto"/>
              <w:jc w:val="both"/>
              <w:rPr>
                <w:kern w:val="2"/>
                <w:lang w:eastAsia="en-US"/>
                <w14:ligatures w14:val="standardContextual"/>
              </w:rPr>
            </w:pPr>
            <w:r w:rsidRPr="00FB6FD9">
              <w:rPr>
                <w:kern w:val="2"/>
                <w:lang w:eastAsia="en-US"/>
                <w14:ligatures w14:val="standardContextual"/>
              </w:rPr>
              <w:t xml:space="preserve">Tiekėjas, kiekvienas tiekėjų grupės narys, jeigu pasiūlymą teikia ūkio subjektų grupė, ūkio subjektas, kurio pajėgumais remiasi tiekėjas, pagal jų prisiimamus įsipareigojimus pirkimo sutarčiai vykdyti. </w:t>
            </w:r>
          </w:p>
          <w:p w14:paraId="7E53899C" w14:textId="77777777" w:rsidR="00357B46" w:rsidRPr="00FB6FD9" w:rsidRDefault="00357B46" w:rsidP="00357B46">
            <w:pPr>
              <w:spacing w:line="256" w:lineRule="auto"/>
              <w:jc w:val="both"/>
              <w:rPr>
                <w:kern w:val="2"/>
                <w:lang w:eastAsia="en-US"/>
                <w14:ligatures w14:val="standardContextual"/>
              </w:rPr>
            </w:pPr>
          </w:p>
          <w:p w14:paraId="0A4F5E56" w14:textId="77777777" w:rsidR="00357B46" w:rsidRDefault="00357B46" w:rsidP="00357B46">
            <w:pPr>
              <w:spacing w:line="256" w:lineRule="auto"/>
              <w:jc w:val="both"/>
              <w:rPr>
                <w:kern w:val="2"/>
                <w:lang w:eastAsia="en-US"/>
                <w14:ligatures w14:val="standardContextual"/>
              </w:rPr>
            </w:pPr>
            <w:r w:rsidRPr="00FB6FD9">
              <w:rPr>
                <w:kern w:val="2"/>
                <w:lang w:eastAsia="en-US"/>
                <w14:ligatures w14:val="standardContextual"/>
              </w:rPr>
              <w:t>Tiekėjas gali remtis kitų ūkio subjektų pajėgumais tik tuomet, kai tie subjektai, kurių pajėgumais buvo pasiremta, patys teiks paslaugas, kuriems reikia jų pajėgumų.</w:t>
            </w:r>
          </w:p>
          <w:p w14:paraId="71E7C288" w14:textId="77777777" w:rsidR="00357B46" w:rsidRPr="00FB6FD9" w:rsidRDefault="00357B46" w:rsidP="00357B46">
            <w:pPr>
              <w:spacing w:line="256" w:lineRule="auto"/>
              <w:jc w:val="both"/>
              <w:rPr>
                <w:kern w:val="2"/>
                <w:lang w:eastAsia="en-GB"/>
                <w14:ligatures w14:val="standardContextual"/>
              </w:rPr>
            </w:pPr>
          </w:p>
          <w:p w14:paraId="19FDA1CE" w14:textId="21E2C137" w:rsidR="00357B46" w:rsidRPr="00B85175" w:rsidRDefault="00357B46" w:rsidP="00357B46">
            <w:pPr>
              <w:autoSpaceDE w:val="0"/>
              <w:autoSpaceDN w:val="0"/>
              <w:adjustRightInd w:val="0"/>
              <w:jc w:val="both"/>
              <w:rPr>
                <w:color w:val="000000"/>
              </w:rPr>
            </w:pPr>
            <w:r w:rsidRPr="00FB6FD9">
              <w:rPr>
                <w:kern w:val="2"/>
                <w:lang w:eastAsia="en-US"/>
                <w14:ligatures w14:val="standardContextual"/>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w:t>
            </w:r>
            <w:r w:rsidRPr="00FB6FD9">
              <w:rPr>
                <w:kern w:val="2"/>
                <w:lang w:eastAsia="en-US"/>
                <w14:ligatures w14:val="standardContextual"/>
              </w:rPr>
              <w:lastRenderedPageBreak/>
              <w:t>pirkimo sutartį vykdys tik tokią teisę turintys asmenys ir, sutarties vykdymo metu pareikalavus, tiekėjas turės pateikti dokumentus, įrodančius subtiekėjo teisę verstis atitinkama veikla, kuriai jis pasitelkiamas.</w:t>
            </w:r>
          </w:p>
        </w:tc>
      </w:tr>
      <w:tr w:rsidR="00BF2F2B" w:rsidRPr="00B85175" w14:paraId="082CA407" w14:textId="77777777" w:rsidTr="00BF2F2B">
        <w:trPr>
          <w:trHeight w:val="1266"/>
        </w:trPr>
        <w:tc>
          <w:tcPr>
            <w:tcW w:w="209" w:type="pct"/>
            <w:tcBorders>
              <w:top w:val="single" w:sz="4" w:space="0" w:color="000000"/>
              <w:left w:val="single" w:sz="4" w:space="0" w:color="000000"/>
              <w:bottom w:val="single" w:sz="4" w:space="0" w:color="auto"/>
              <w:right w:val="single" w:sz="4" w:space="0" w:color="000000"/>
            </w:tcBorders>
          </w:tcPr>
          <w:p w14:paraId="0AA51CDD" w14:textId="3A001F9B" w:rsidR="00BF2F2B" w:rsidRDefault="00BF2F2B" w:rsidP="00357B46">
            <w:pPr>
              <w:contextualSpacing/>
              <w:rPr>
                <w:rFonts w:eastAsia="Calibri"/>
              </w:rPr>
            </w:pPr>
            <w:r>
              <w:rPr>
                <w:rFonts w:eastAsia="Calibri"/>
              </w:rPr>
              <w:lastRenderedPageBreak/>
              <w:t>1.2.</w:t>
            </w:r>
          </w:p>
        </w:tc>
        <w:tc>
          <w:tcPr>
            <w:tcW w:w="1451" w:type="pct"/>
            <w:tcBorders>
              <w:top w:val="single" w:sz="4" w:space="0" w:color="000000"/>
              <w:left w:val="single" w:sz="4" w:space="0" w:color="000000"/>
              <w:bottom w:val="single" w:sz="4" w:space="0" w:color="auto"/>
              <w:right w:val="nil"/>
            </w:tcBorders>
          </w:tcPr>
          <w:p w14:paraId="43DAC8FE" w14:textId="37B894AE" w:rsidR="00BF2F2B" w:rsidRPr="00BF2F2B" w:rsidRDefault="00BF2F2B" w:rsidP="00BF2F2B">
            <w:pPr>
              <w:ind w:right="-17"/>
              <w:jc w:val="both"/>
              <w:rPr>
                <w:color w:val="000000" w:themeColor="text1"/>
              </w:rPr>
            </w:pPr>
            <w:r w:rsidRPr="002628D7">
              <w:rPr>
                <w:color w:val="000000" w:themeColor="text1"/>
              </w:rPr>
              <w:t xml:space="preserve">Tiekėjas turi teisę verstis kelių transporto veikla </w:t>
            </w:r>
            <w:r w:rsidRPr="00BF2F2B">
              <w:rPr>
                <w:color w:val="000000" w:themeColor="text1"/>
              </w:rPr>
              <w:t>– vežti krovinius vidaus maršrutais.</w:t>
            </w:r>
          </w:p>
          <w:p w14:paraId="3B5D7EDB" w14:textId="77777777" w:rsidR="00BF2F2B" w:rsidRPr="002628D7" w:rsidRDefault="00BF2F2B" w:rsidP="00BF2F2B">
            <w:pPr>
              <w:ind w:right="281"/>
              <w:jc w:val="both"/>
              <w:rPr>
                <w:color w:val="000000" w:themeColor="text1"/>
              </w:rPr>
            </w:pPr>
          </w:p>
          <w:p w14:paraId="034B56E5" w14:textId="636FE3BE" w:rsidR="00BF2F2B" w:rsidRPr="002628D7" w:rsidRDefault="00BF2F2B" w:rsidP="00BF2F2B">
            <w:pPr>
              <w:jc w:val="both"/>
              <w:rPr>
                <w:i/>
                <w:iCs/>
                <w:color w:val="000000" w:themeColor="text1"/>
              </w:rPr>
            </w:pPr>
            <w:r w:rsidRPr="002628D7">
              <w:rPr>
                <w:i/>
                <w:iCs/>
                <w:color w:val="000000" w:themeColor="text1"/>
              </w:rPr>
              <w:t xml:space="preserve">Teisinis pagrindas: </w:t>
            </w:r>
            <w:r w:rsidRPr="002628D7">
              <w:rPr>
                <w:rStyle w:val="cf11"/>
                <w:i/>
                <w:iCs/>
                <w:color w:val="000000" w:themeColor="text1"/>
              </w:rPr>
              <w:t xml:space="preserve"> </w:t>
            </w:r>
            <w:r w:rsidRPr="002628D7">
              <w:rPr>
                <w:i/>
                <w:iCs/>
                <w:color w:val="000000" w:themeColor="text1"/>
              </w:rPr>
              <w:t xml:space="preserve">Lietuvos Respublikos Kelių transporto kodekso 8 str. 1 d. . </w:t>
            </w:r>
          </w:p>
          <w:p w14:paraId="7B50FC1C" w14:textId="77777777" w:rsidR="00BF2F2B" w:rsidRPr="002628D7" w:rsidRDefault="00BF2F2B" w:rsidP="00BC6838">
            <w:pPr>
              <w:snapToGrid w:val="0"/>
              <w:jc w:val="both"/>
              <w:rPr>
                <w:color w:val="000000" w:themeColor="text1"/>
              </w:rPr>
            </w:pPr>
          </w:p>
        </w:tc>
        <w:tc>
          <w:tcPr>
            <w:tcW w:w="2089" w:type="pct"/>
            <w:tcBorders>
              <w:top w:val="single" w:sz="4" w:space="0" w:color="000000"/>
              <w:left w:val="single" w:sz="4" w:space="0" w:color="000000"/>
              <w:bottom w:val="single" w:sz="4" w:space="0" w:color="auto"/>
              <w:right w:val="single" w:sz="4" w:space="0" w:color="000000"/>
            </w:tcBorders>
          </w:tcPr>
          <w:p w14:paraId="466DC24F" w14:textId="77777777" w:rsidR="00BF2F2B" w:rsidRDefault="00BF2F2B" w:rsidP="00BF2F2B">
            <w:pPr>
              <w:autoSpaceDE w:val="0"/>
              <w:autoSpaceDN w:val="0"/>
              <w:jc w:val="both"/>
              <w:rPr>
                <w:b/>
                <w:bCs/>
                <w:bdr w:val="none" w:sz="0" w:space="0" w:color="auto" w:frame="1"/>
              </w:rPr>
            </w:pPr>
            <w:r w:rsidRPr="008E4BFB">
              <w:rPr>
                <w:b/>
                <w:bCs/>
                <w:bdr w:val="none" w:sz="0" w:space="0" w:color="auto" w:frame="1"/>
              </w:rPr>
              <w:t xml:space="preserve">Pateikiami atsakymai pildant EBVPD. </w:t>
            </w:r>
          </w:p>
          <w:p w14:paraId="519E2171" w14:textId="77777777" w:rsidR="00AF0352" w:rsidRDefault="00AF0352" w:rsidP="00BF2F2B">
            <w:pPr>
              <w:autoSpaceDE w:val="0"/>
              <w:autoSpaceDN w:val="0"/>
              <w:jc w:val="both"/>
              <w:rPr>
                <w:b/>
                <w:bCs/>
                <w:bdr w:val="none" w:sz="0" w:space="0" w:color="auto" w:frame="1"/>
              </w:rPr>
            </w:pPr>
          </w:p>
          <w:p w14:paraId="750E17D7" w14:textId="77777777" w:rsidR="00AF0352" w:rsidRPr="002628D7" w:rsidRDefault="00AF0352" w:rsidP="00AF0352">
            <w:pPr>
              <w:ind w:right="32"/>
              <w:jc w:val="both"/>
              <w:rPr>
                <w:color w:val="000000" w:themeColor="text1"/>
              </w:rPr>
            </w:pPr>
            <w:r w:rsidRPr="002628D7">
              <w:rPr>
                <w:color w:val="000000" w:themeColor="text1"/>
              </w:rPr>
              <w:t>Perkančioji organizacija naudodamasi Lietuvos transporto saugos administracijos administracinių paslaugų svetainės „e.VKTI“ (adresas https://keltra.vkti.gov.lt) e.paslauga, patikrins ar tiekėjas turi teisę verstis krovinių vežimu vidaus maršrutais.</w:t>
            </w:r>
          </w:p>
          <w:p w14:paraId="38B58825" w14:textId="77777777" w:rsidR="00AF0352" w:rsidRPr="002628D7" w:rsidRDefault="00AF0352" w:rsidP="00AF0352">
            <w:pPr>
              <w:ind w:right="32"/>
              <w:jc w:val="both"/>
              <w:rPr>
                <w:color w:val="000000" w:themeColor="text1"/>
              </w:rPr>
            </w:pPr>
          </w:p>
          <w:p w14:paraId="2734C2CB" w14:textId="77777777" w:rsidR="00AF0352" w:rsidRPr="002628D7" w:rsidRDefault="00AF0352" w:rsidP="00AF0352">
            <w:pPr>
              <w:tabs>
                <w:tab w:val="left" w:pos="4057"/>
              </w:tabs>
              <w:ind w:right="32"/>
              <w:jc w:val="both"/>
              <w:rPr>
                <w:color w:val="000000" w:themeColor="text1"/>
              </w:rPr>
            </w:pPr>
            <w:r w:rsidRPr="002628D7">
              <w:rPr>
                <w:color w:val="000000" w:themeColor="text1"/>
              </w:rPr>
              <w:t>Esant aplinkybėms, dėl kurių Perkančioji organizacija negali pati pasitikrinti ir išsaugoti nurodytų duomenų  (pvz., registras neveikia, nėra informacijos apie tiekėją ar pan.), Perkančioji organizacija turi teisę kreiptis į tiekėją dėl atitiktį šiam reikalavimui patvirtinančių dokumentų pateikimo.</w:t>
            </w:r>
          </w:p>
          <w:p w14:paraId="6CE4B65B" w14:textId="77777777" w:rsidR="00B137F3" w:rsidRPr="008E4BFB" w:rsidRDefault="00B137F3" w:rsidP="003F313C">
            <w:pPr>
              <w:tabs>
                <w:tab w:val="left" w:pos="993"/>
              </w:tabs>
              <w:ind w:right="32"/>
              <w:jc w:val="both"/>
              <w:rPr>
                <w:b/>
                <w:bCs/>
                <w:bdr w:val="none" w:sz="0" w:space="0" w:color="auto" w:frame="1"/>
              </w:rPr>
            </w:pPr>
          </w:p>
        </w:tc>
        <w:tc>
          <w:tcPr>
            <w:tcW w:w="1251" w:type="pct"/>
            <w:tcBorders>
              <w:top w:val="single" w:sz="4" w:space="0" w:color="000000"/>
              <w:left w:val="single" w:sz="4" w:space="0" w:color="000000"/>
              <w:bottom w:val="single" w:sz="4" w:space="0" w:color="auto"/>
              <w:right w:val="single" w:sz="4" w:space="0" w:color="000000"/>
            </w:tcBorders>
          </w:tcPr>
          <w:p w14:paraId="61A500AA" w14:textId="77777777" w:rsidR="00416785" w:rsidRPr="00416785" w:rsidRDefault="00416785" w:rsidP="00416785">
            <w:pPr>
              <w:spacing w:line="256" w:lineRule="auto"/>
              <w:jc w:val="both"/>
              <w:rPr>
                <w:kern w:val="2"/>
                <w:lang w:eastAsia="en-US"/>
                <w14:ligatures w14:val="standardContextual"/>
              </w:rPr>
            </w:pPr>
            <w:r w:rsidRPr="00416785">
              <w:rPr>
                <w:kern w:val="2"/>
                <w:lang w:eastAsia="en-US"/>
                <w14:ligatures w14:val="standardContextual"/>
              </w:rPr>
              <w:t xml:space="preserve">Tiekėjas, kiekvienas tiekėjų grupės narys, jeigu pasiūlymą teikia ūkio subjektų grupė, ūkio subjektas, kurio pajėgumais remiasi tiekėjas, pagal jų prisiimamus įsipareigojimus pirkimo sutarčiai vykdyti. </w:t>
            </w:r>
          </w:p>
          <w:p w14:paraId="12175DDD" w14:textId="77777777" w:rsidR="00416785" w:rsidRPr="00416785" w:rsidRDefault="00416785" w:rsidP="00416785">
            <w:pPr>
              <w:spacing w:line="256" w:lineRule="auto"/>
              <w:jc w:val="both"/>
              <w:rPr>
                <w:kern w:val="2"/>
                <w:lang w:eastAsia="en-US"/>
                <w14:ligatures w14:val="standardContextual"/>
              </w:rPr>
            </w:pPr>
          </w:p>
          <w:p w14:paraId="2578B48A" w14:textId="77777777" w:rsidR="00416785" w:rsidRPr="00416785" w:rsidRDefault="00416785" w:rsidP="00416785">
            <w:pPr>
              <w:spacing w:line="256" w:lineRule="auto"/>
              <w:jc w:val="both"/>
              <w:rPr>
                <w:kern w:val="2"/>
                <w:lang w:eastAsia="en-US"/>
                <w14:ligatures w14:val="standardContextual"/>
              </w:rPr>
            </w:pPr>
            <w:r w:rsidRPr="00416785">
              <w:rPr>
                <w:kern w:val="2"/>
                <w:lang w:eastAsia="en-US"/>
                <w14:ligatures w14:val="standardContextual"/>
              </w:rPr>
              <w:t>Tiekėjas gali remtis kitų ūkio subjektų pajėgumais tik tuomet, kai tie subjektai, kurių pajėgumais buvo pasiremta, patys teiks paslaugas, kuriems reikia jų pajėgumų.</w:t>
            </w:r>
          </w:p>
          <w:p w14:paraId="22B2D007" w14:textId="77777777" w:rsidR="00416785" w:rsidRPr="00416785" w:rsidRDefault="00416785" w:rsidP="00416785">
            <w:pPr>
              <w:spacing w:line="256" w:lineRule="auto"/>
              <w:jc w:val="both"/>
              <w:rPr>
                <w:kern w:val="2"/>
                <w:lang w:eastAsia="en-US"/>
                <w14:ligatures w14:val="standardContextual"/>
              </w:rPr>
            </w:pPr>
          </w:p>
          <w:p w14:paraId="1D34A863" w14:textId="40E3515E" w:rsidR="00BF2F2B" w:rsidRPr="00FB6FD9" w:rsidRDefault="00416785" w:rsidP="00416785">
            <w:pPr>
              <w:spacing w:line="256" w:lineRule="auto"/>
              <w:jc w:val="both"/>
              <w:rPr>
                <w:kern w:val="2"/>
                <w:lang w:eastAsia="en-US"/>
                <w14:ligatures w14:val="standardContextual"/>
              </w:rPr>
            </w:pPr>
            <w:r w:rsidRPr="00416785">
              <w:rPr>
                <w:kern w:val="2"/>
                <w:lang w:eastAsia="en-US"/>
                <w14:ligatures w14:val="standardContextual"/>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w:t>
            </w:r>
            <w:r w:rsidRPr="00416785">
              <w:rPr>
                <w:kern w:val="2"/>
                <w:lang w:eastAsia="en-US"/>
                <w14:ligatures w14:val="standardContextual"/>
              </w:rPr>
              <w:lastRenderedPageBreak/>
              <w:t>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r w:rsidR="002F4924" w:rsidRPr="00B85175" w14:paraId="19FDA1D2" w14:textId="77777777" w:rsidTr="00357B46">
        <w:tc>
          <w:tcPr>
            <w:tcW w:w="209" w:type="pct"/>
            <w:tcBorders>
              <w:top w:val="single" w:sz="4" w:space="0" w:color="000000"/>
              <w:left w:val="single" w:sz="4" w:space="0" w:color="000000"/>
              <w:bottom w:val="single" w:sz="4" w:space="0" w:color="000000"/>
              <w:right w:val="single" w:sz="4" w:space="0" w:color="000000"/>
            </w:tcBorders>
          </w:tcPr>
          <w:p w14:paraId="19FDA1D0" w14:textId="77777777" w:rsidR="002F4924" w:rsidRPr="00B85175" w:rsidRDefault="001C3055" w:rsidP="00357B46">
            <w:pPr>
              <w:contextualSpacing/>
              <w:rPr>
                <w:rFonts w:eastAsia="Calibri"/>
              </w:rPr>
            </w:pPr>
            <w:r w:rsidRPr="00B85175">
              <w:rPr>
                <w:rFonts w:eastAsia="Calibri"/>
              </w:rPr>
              <w:lastRenderedPageBreak/>
              <w:t>2</w:t>
            </w:r>
            <w:r w:rsidR="00190F5B" w:rsidRPr="00B85175">
              <w:rPr>
                <w:rFonts w:eastAsia="Calibri"/>
              </w:rPr>
              <w:t>.</w:t>
            </w:r>
          </w:p>
        </w:tc>
        <w:tc>
          <w:tcPr>
            <w:tcW w:w="4791" w:type="pct"/>
            <w:gridSpan w:val="3"/>
            <w:tcBorders>
              <w:top w:val="single" w:sz="4" w:space="0" w:color="000000"/>
              <w:left w:val="single" w:sz="4" w:space="0" w:color="000000"/>
              <w:bottom w:val="single" w:sz="4" w:space="0" w:color="000000"/>
              <w:right w:val="single" w:sz="4" w:space="0" w:color="000000"/>
            </w:tcBorders>
          </w:tcPr>
          <w:p w14:paraId="19FDA1D1" w14:textId="77777777" w:rsidR="002F4924" w:rsidRPr="00B85175" w:rsidRDefault="002F4924" w:rsidP="00357B46">
            <w:pPr>
              <w:autoSpaceDE w:val="0"/>
              <w:autoSpaceDN w:val="0"/>
              <w:adjustRightInd w:val="0"/>
              <w:rPr>
                <w:b/>
                <w:bCs/>
                <w:color w:val="000000"/>
              </w:rPr>
            </w:pPr>
            <w:r w:rsidRPr="00B85175">
              <w:rPr>
                <w:b/>
                <w:bCs/>
                <w:color w:val="000000"/>
              </w:rPr>
              <w:t>Techninis ir profesinis pajėgumas</w:t>
            </w:r>
          </w:p>
        </w:tc>
      </w:tr>
      <w:tr w:rsidR="004C3D00" w:rsidRPr="00B85175" w14:paraId="19FDA1FE" w14:textId="77777777" w:rsidTr="00357B46">
        <w:tc>
          <w:tcPr>
            <w:tcW w:w="209" w:type="pct"/>
            <w:tcBorders>
              <w:top w:val="nil"/>
              <w:left w:val="single" w:sz="8" w:space="0" w:color="000000"/>
              <w:bottom w:val="single" w:sz="8" w:space="0" w:color="000000"/>
              <w:right w:val="single" w:sz="8" w:space="0" w:color="000000"/>
            </w:tcBorders>
          </w:tcPr>
          <w:p w14:paraId="19FDA1D5" w14:textId="77777777" w:rsidR="004C3D00" w:rsidRPr="00B85175" w:rsidRDefault="004C3D00" w:rsidP="00357B46">
            <w:pPr>
              <w:contextualSpacing/>
              <w:rPr>
                <w:rFonts w:eastAsia="Calibri"/>
              </w:rPr>
            </w:pPr>
            <w:r w:rsidRPr="00B85175">
              <w:rPr>
                <w:bdr w:val="none" w:sz="0" w:space="0" w:color="auto" w:frame="1"/>
              </w:rPr>
              <w:t>2.1.</w:t>
            </w:r>
          </w:p>
        </w:tc>
        <w:tc>
          <w:tcPr>
            <w:tcW w:w="1451" w:type="pct"/>
            <w:tcBorders>
              <w:top w:val="nil"/>
              <w:left w:val="nil"/>
              <w:bottom w:val="single" w:sz="8" w:space="0" w:color="000000"/>
              <w:right w:val="single" w:sz="8" w:space="0" w:color="000000"/>
            </w:tcBorders>
          </w:tcPr>
          <w:p w14:paraId="19FDA1DF" w14:textId="6A92933A" w:rsidR="004C3D00" w:rsidRPr="008E4BFB" w:rsidRDefault="00847F43" w:rsidP="00357B46">
            <w:pPr>
              <w:autoSpaceDE w:val="0"/>
              <w:autoSpaceDN w:val="0"/>
              <w:adjustRightInd w:val="0"/>
              <w:jc w:val="both"/>
            </w:pPr>
            <w:r>
              <w:t>NET</w:t>
            </w:r>
            <w:r w:rsidR="00AA7D5F">
              <w:t>AI</w:t>
            </w:r>
            <w:r>
              <w:t xml:space="preserve">KOMA </w:t>
            </w:r>
          </w:p>
        </w:tc>
        <w:tc>
          <w:tcPr>
            <w:tcW w:w="2089" w:type="pct"/>
            <w:tcBorders>
              <w:top w:val="nil"/>
              <w:left w:val="nil"/>
              <w:bottom w:val="single" w:sz="8" w:space="0" w:color="000000"/>
              <w:right w:val="single" w:sz="8" w:space="0" w:color="000000"/>
            </w:tcBorders>
          </w:tcPr>
          <w:p w14:paraId="19FDA1F8" w14:textId="4563D8E8" w:rsidR="004C3D00" w:rsidRPr="008E4BFB" w:rsidRDefault="004C3D00" w:rsidP="00357B46">
            <w:pPr>
              <w:autoSpaceDE w:val="0"/>
              <w:autoSpaceDN w:val="0"/>
              <w:adjustRightInd w:val="0"/>
              <w:jc w:val="both"/>
              <w:rPr>
                <w:bCs/>
              </w:rPr>
            </w:pPr>
          </w:p>
        </w:tc>
        <w:tc>
          <w:tcPr>
            <w:tcW w:w="1251" w:type="pct"/>
            <w:tcBorders>
              <w:top w:val="nil"/>
              <w:left w:val="nil"/>
              <w:bottom w:val="single" w:sz="8" w:space="0" w:color="000000"/>
              <w:right w:val="single" w:sz="8" w:space="0" w:color="000000"/>
            </w:tcBorders>
          </w:tcPr>
          <w:p w14:paraId="19FDA1FD" w14:textId="77777777" w:rsidR="004C3D00" w:rsidRPr="00B85175" w:rsidRDefault="004C3D00" w:rsidP="00357B46">
            <w:pPr>
              <w:jc w:val="both"/>
              <w:rPr>
                <w:color w:val="000000"/>
              </w:rPr>
            </w:pPr>
          </w:p>
        </w:tc>
      </w:tr>
    </w:tbl>
    <w:p w14:paraId="19FDA1FF" w14:textId="77777777" w:rsidR="008821BD" w:rsidRPr="00B85175" w:rsidRDefault="008821BD" w:rsidP="009362DB">
      <w:pPr>
        <w:ind w:right="49"/>
        <w:rPr>
          <w:rFonts w:eastAsia="Calibri"/>
          <w:color w:val="000000"/>
        </w:rPr>
      </w:pPr>
    </w:p>
    <w:p w14:paraId="19FDA200" w14:textId="77777777" w:rsidR="00D62EF7" w:rsidRPr="00B85175" w:rsidRDefault="00D62EF7" w:rsidP="004F4280">
      <w:pPr>
        <w:ind w:right="49" w:firstLine="710"/>
        <w:jc w:val="both"/>
        <w:rPr>
          <w:rFonts w:eastAsia="Calibri"/>
          <w:color w:val="000000"/>
        </w:rPr>
      </w:pPr>
      <w:r w:rsidRPr="00B85175">
        <w:rPr>
          <w:rFonts w:eastAsia="Calibri"/>
          <w:color w:val="000000"/>
        </w:rPr>
        <w:t>(i)</w:t>
      </w:r>
      <w:r w:rsidRPr="00B85175">
        <w:rPr>
          <w:rFonts w:eastAsia="Calibri"/>
          <w:b/>
          <w:i/>
          <w:color w:val="000000"/>
        </w:rPr>
        <w:t xml:space="preserve"> </w:t>
      </w:r>
      <w:r w:rsidRPr="00B85175">
        <w:rPr>
          <w:rFonts w:eastAsia="Calibri"/>
          <w:color w:val="000000"/>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19FDA201" w14:textId="77777777" w:rsidR="00D62EF7" w:rsidRPr="00B85175" w:rsidRDefault="00D62EF7" w:rsidP="004F4280">
      <w:pPr>
        <w:tabs>
          <w:tab w:val="left" w:pos="1276"/>
        </w:tabs>
        <w:ind w:right="49" w:firstLine="710"/>
        <w:jc w:val="both"/>
        <w:rPr>
          <w:rFonts w:eastAsia="Calibri"/>
          <w:color w:val="000000"/>
        </w:rPr>
      </w:pPr>
      <w:r w:rsidRPr="00B85175">
        <w:rPr>
          <w:rFonts w:eastAsia="Calibri"/>
          <w:color w:val="000000"/>
        </w:rPr>
        <w:t>(ii)</w:t>
      </w:r>
      <w:r w:rsidRPr="00B85175">
        <w:rPr>
          <w:rFonts w:eastAsia="Calibri"/>
          <w:b/>
          <w:color w:val="000000"/>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B85175">
        <w:rPr>
          <w:rFonts w:eastAsia="Calibri"/>
          <w:color w:val="000000"/>
        </w:rPr>
        <w:t xml:space="preserve">. Tiekėjas turės pateikti atitinkamus dokumentus, įrodančius, kad pirkimo sutartį vykdys tik tokią teisę turintys asmenys, nė vėliau kaip iki pirkimo sutarties </w:t>
      </w:r>
      <w:r w:rsidRPr="00B85175">
        <w:rPr>
          <w:rFonts w:eastAsia="Calibri"/>
        </w:rPr>
        <w:t xml:space="preserve">pasirašymo. </w:t>
      </w:r>
    </w:p>
    <w:p w14:paraId="19FDA202" w14:textId="77777777" w:rsidR="00D62EF7" w:rsidRPr="00B85175" w:rsidRDefault="00D62EF7" w:rsidP="004F4280">
      <w:pPr>
        <w:tabs>
          <w:tab w:val="left" w:pos="1276"/>
        </w:tabs>
        <w:ind w:right="49" w:firstLine="710"/>
        <w:jc w:val="both"/>
        <w:rPr>
          <w:rFonts w:eastAsia="Calibri"/>
          <w:color w:val="000000"/>
        </w:rPr>
      </w:pPr>
      <w:r w:rsidRPr="00B85175">
        <w:rPr>
          <w:rFonts w:eastAsia="Calibri"/>
          <w:color w:val="000000"/>
        </w:rPr>
        <w:t xml:space="preserve">(iii) Jeigu tiekėjo kvalifikacijos atitiktį nustatytiems reikalavimams pagrindžiantys dokumentai (informacija) skelbiami viešai elektroninėse duomenų bazėse ir (ar) yra teikiami nemokamai, tokiu atveju </w:t>
      </w:r>
      <w:r w:rsidRPr="00B85175">
        <w:rPr>
          <w:rFonts w:eastAsia="Calibri"/>
          <w:b/>
          <w:color w:val="000000"/>
        </w:rPr>
        <w:t>pateikiama nuoroda į informacijos šaltinį</w:t>
      </w:r>
      <w:r w:rsidRPr="00B85175">
        <w:rPr>
          <w:rFonts w:eastAsia="Calibri"/>
          <w:color w:val="000000"/>
        </w:rPr>
        <w:t>.</w:t>
      </w:r>
    </w:p>
    <w:p w14:paraId="19FDA203" w14:textId="77777777" w:rsidR="00D62EF7" w:rsidRPr="00B85175" w:rsidRDefault="00D62EF7" w:rsidP="004F4280">
      <w:pPr>
        <w:tabs>
          <w:tab w:val="left" w:pos="1276"/>
        </w:tabs>
        <w:ind w:right="49" w:firstLine="710"/>
        <w:jc w:val="both"/>
        <w:rPr>
          <w:rFonts w:eastAsia="Calibri"/>
          <w:color w:val="000000"/>
        </w:rPr>
      </w:pPr>
      <w:r w:rsidRPr="00B85175">
        <w:rPr>
          <w:rFonts w:eastAsia="Calibri"/>
          <w:color w:val="000000"/>
        </w:rPr>
        <w:t xml:space="preserve">(iv)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 </w:t>
      </w:r>
    </w:p>
    <w:p w14:paraId="19FDA204" w14:textId="77777777" w:rsidR="00D62EF7" w:rsidRPr="00B85175" w:rsidRDefault="00D62EF7" w:rsidP="00536701">
      <w:pPr>
        <w:tabs>
          <w:tab w:val="left" w:pos="1276"/>
        </w:tabs>
        <w:ind w:right="49" w:firstLine="709"/>
        <w:jc w:val="both"/>
        <w:rPr>
          <w:rFonts w:eastAsia="Calibri"/>
          <w:color w:val="000000"/>
        </w:rPr>
      </w:pPr>
      <w:r w:rsidRPr="00B85175">
        <w:rPr>
          <w:rFonts w:eastAsia="Calibri"/>
          <w:color w:val="000000"/>
        </w:rPr>
        <w:t xml:space="preserve">(v) Užsienio valstybių tiekėjų jų valstybėse išduoti kvalifikaciją įrodantys dokumentai legalizuojami vadovaujantis Dokumentų legalizavimo ir tvirtinimo pažyma (Apostille) tvarkos aprašu, patvirtintu Lietuvos Respublikos Vyriausybės 2006 m. spalio 30 d. nutarimu Nr. 1079, ir 1961 m. spalio </w:t>
      </w:r>
      <w:r w:rsidRPr="00B85175">
        <w:rPr>
          <w:rFonts w:eastAsia="Calibri"/>
          <w:color w:val="000000"/>
        </w:rPr>
        <w:lastRenderedPageBreak/>
        <w:t>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bookmarkEnd w:id="4"/>
    <w:p w14:paraId="19FDA205" w14:textId="77777777" w:rsidR="00105C66" w:rsidRDefault="00105C66" w:rsidP="009362DB"/>
    <w:p w14:paraId="17CC7451" w14:textId="77777777" w:rsidR="00944B3A" w:rsidRPr="00B85175" w:rsidRDefault="00944B3A" w:rsidP="009362DB"/>
    <w:p w14:paraId="19FDA206" w14:textId="77777777" w:rsidR="00105C66" w:rsidRPr="00B85175" w:rsidRDefault="00105C66" w:rsidP="009362DB">
      <w:pPr>
        <w:tabs>
          <w:tab w:val="left" w:pos="720"/>
        </w:tabs>
        <w:ind w:firstLine="567"/>
        <w:jc w:val="center"/>
        <w:rPr>
          <w:rFonts w:eastAsia="Calibri"/>
          <w:b/>
          <w:bCs/>
        </w:rPr>
      </w:pPr>
      <w:r w:rsidRPr="00B85175">
        <w:rPr>
          <w:rFonts w:eastAsia="Calibri"/>
          <w:b/>
          <w:bCs/>
        </w:rPr>
        <w:t>Tiekėjams keliami reikalavimai dėl kokybės vadybos sistemos ir (ar) aplinkos apsaugos vadybos sistemos standartų reikalavimai</w:t>
      </w:r>
    </w:p>
    <w:p w14:paraId="19FDA207" w14:textId="77777777" w:rsidR="00105C66" w:rsidRPr="00B85175" w:rsidRDefault="00105C66" w:rsidP="00536701">
      <w:pPr>
        <w:tabs>
          <w:tab w:val="left" w:pos="720"/>
        </w:tabs>
        <w:rPr>
          <w:rFonts w:eastAsia="Calibri"/>
          <w:i/>
          <w:iCs/>
        </w:rPr>
      </w:pPr>
    </w:p>
    <w:p w14:paraId="19FDA208" w14:textId="77777777" w:rsidR="00105C66" w:rsidRPr="00B85175" w:rsidRDefault="00105C66" w:rsidP="009362DB">
      <w:pPr>
        <w:ind w:firstLine="567"/>
        <w:rPr>
          <w:rFonts w:eastAsia="Calibri"/>
        </w:rPr>
      </w:pPr>
      <w:r w:rsidRPr="00B85175">
        <w:rPr>
          <w:rFonts w:eastAsia="Calibri"/>
        </w:rPr>
        <w:t>1. Tiekėjai turi atitikti šiame priede nustatytus reikalavimus dėl k</w:t>
      </w:r>
      <w:r w:rsidRPr="00B85175">
        <w:rPr>
          <w:rFonts w:eastAsia="Calibri"/>
          <w:iCs/>
        </w:rPr>
        <w:t>okybės vadybos sistemos ir (arba) aplinkos apsaugos vadybos sistemos standartų</w:t>
      </w:r>
      <w:r w:rsidRPr="00B85175">
        <w:rPr>
          <w:rFonts w:eastAsia="Calibri"/>
        </w:rPr>
        <w:t xml:space="preserve"> laikymosi.</w:t>
      </w:r>
    </w:p>
    <w:p w14:paraId="19FDA209" w14:textId="77777777" w:rsidR="00105C66" w:rsidRPr="00B85175" w:rsidRDefault="00105C66" w:rsidP="009362DB">
      <w:pPr>
        <w:tabs>
          <w:tab w:val="left" w:pos="709"/>
        </w:tabs>
        <w:ind w:firstLine="567"/>
        <w:jc w:val="right"/>
        <w:rPr>
          <w:rFonts w:eastAsia="Calibri"/>
        </w:rPr>
      </w:pPr>
    </w:p>
    <w:tbl>
      <w:tblPr>
        <w:tblStyle w:val="TableGrid3"/>
        <w:tblW w:w="14596" w:type="dxa"/>
        <w:tblLook w:val="04A0" w:firstRow="1" w:lastRow="0" w:firstColumn="1" w:lastColumn="0" w:noHBand="0" w:noVBand="1"/>
      </w:tblPr>
      <w:tblGrid>
        <w:gridCol w:w="695"/>
        <w:gridCol w:w="4829"/>
        <w:gridCol w:w="5670"/>
        <w:gridCol w:w="3402"/>
      </w:tblGrid>
      <w:tr w:rsidR="00105C66" w:rsidRPr="00B85175" w14:paraId="19FDA20E" w14:textId="77777777" w:rsidTr="001E319B">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9FDA20A" w14:textId="77777777" w:rsidR="00105C66" w:rsidRPr="00B85175" w:rsidRDefault="00105C66" w:rsidP="009362DB">
            <w:pPr>
              <w:rPr>
                <w:b/>
                <w:bCs/>
              </w:rPr>
            </w:pPr>
            <w:r w:rsidRPr="00B85175">
              <w:rPr>
                <w:rFonts w:eastAsia="Calibri"/>
                <w:b/>
                <w:bCs/>
              </w:rPr>
              <w:t>Eil. Nr.</w:t>
            </w:r>
          </w:p>
        </w:tc>
        <w:tc>
          <w:tcPr>
            <w:tcW w:w="482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9FDA20B" w14:textId="77777777" w:rsidR="00105C66" w:rsidRPr="00B85175" w:rsidRDefault="00105C66" w:rsidP="009362DB">
            <w:pPr>
              <w:jc w:val="center"/>
              <w:rPr>
                <w:rFonts w:eastAsia="Calibri"/>
                <w:b/>
                <w:bCs/>
              </w:rPr>
            </w:pPr>
            <w:r w:rsidRPr="00B85175">
              <w:rPr>
                <w:b/>
                <w:bCs/>
                <w:color w:val="000000"/>
              </w:rPr>
              <w:t xml:space="preserve">Reikalavimas </w:t>
            </w:r>
            <w:r w:rsidRPr="00B85175">
              <w:rPr>
                <w:rFonts w:eastAsia="Calibri"/>
                <w:b/>
                <w:bCs/>
              </w:rPr>
              <w:t>dėl k</w:t>
            </w:r>
            <w:r w:rsidRPr="00B85175">
              <w:rPr>
                <w:rFonts w:eastAsia="Calibri"/>
                <w:b/>
                <w:bCs/>
                <w:iCs/>
              </w:rPr>
              <w:t>okybės vadybos sistemos ir (arba) aplinkos apsaugos vadybos sistemos standartų</w:t>
            </w:r>
            <w:r w:rsidRPr="00B85175">
              <w:rPr>
                <w:rFonts w:eastAsia="Calibri"/>
                <w:b/>
                <w:bCs/>
              </w:rPr>
              <w:t xml:space="preserve"> laikymosi</w:t>
            </w:r>
          </w:p>
        </w:tc>
        <w:tc>
          <w:tcPr>
            <w:tcW w:w="5670"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9FDA20C" w14:textId="77777777" w:rsidR="00105C66" w:rsidRPr="00B85175" w:rsidRDefault="00105C66" w:rsidP="009362DB">
            <w:pPr>
              <w:autoSpaceDE w:val="0"/>
              <w:autoSpaceDN w:val="0"/>
              <w:adjustRightInd w:val="0"/>
              <w:jc w:val="center"/>
              <w:rPr>
                <w:b/>
                <w:bCs/>
                <w:color w:val="000000"/>
              </w:rPr>
            </w:pPr>
            <w:r w:rsidRPr="00B85175">
              <w:rPr>
                <w:b/>
                <w:bCs/>
                <w:color w:val="000000"/>
              </w:rPr>
              <w:t>Atitiktį reikalavimui įrodantys dokumentai</w:t>
            </w:r>
          </w:p>
        </w:tc>
        <w:tc>
          <w:tcPr>
            <w:tcW w:w="340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9FDA20D" w14:textId="77777777" w:rsidR="00105C66" w:rsidRPr="00B85175" w:rsidRDefault="00105C66" w:rsidP="009362DB">
            <w:pPr>
              <w:autoSpaceDE w:val="0"/>
              <w:autoSpaceDN w:val="0"/>
              <w:adjustRightInd w:val="0"/>
              <w:jc w:val="center"/>
              <w:rPr>
                <w:b/>
                <w:bCs/>
                <w:color w:val="000000"/>
              </w:rPr>
            </w:pPr>
            <w:r w:rsidRPr="00B85175">
              <w:rPr>
                <w:b/>
                <w:bCs/>
                <w:color w:val="000000"/>
              </w:rPr>
              <w:t>Subjektas, kuris turi atitikti reikalavimą</w:t>
            </w:r>
          </w:p>
        </w:tc>
      </w:tr>
      <w:tr w:rsidR="00105C66" w:rsidRPr="00B85175" w14:paraId="19FDA211" w14:textId="77777777" w:rsidTr="00105C66">
        <w:tc>
          <w:tcPr>
            <w:tcW w:w="695" w:type="dxa"/>
            <w:tcBorders>
              <w:top w:val="single" w:sz="4" w:space="0" w:color="000000"/>
              <w:left w:val="single" w:sz="4" w:space="0" w:color="000000"/>
              <w:bottom w:val="single" w:sz="4" w:space="0" w:color="000000"/>
              <w:right w:val="single" w:sz="4" w:space="0" w:color="000000"/>
            </w:tcBorders>
          </w:tcPr>
          <w:p w14:paraId="19FDA20F" w14:textId="77777777" w:rsidR="00105C66" w:rsidRPr="00B85175" w:rsidRDefault="00105C66" w:rsidP="009362DB">
            <w:pPr>
              <w:jc w:val="center"/>
              <w:rPr>
                <w:rFonts w:eastAsia="Calibri"/>
                <w:b/>
                <w:bCs/>
              </w:rPr>
            </w:pPr>
            <w:r w:rsidRPr="00B85175">
              <w:rPr>
                <w:rFonts w:eastAsia="Calibri"/>
                <w:b/>
                <w:bCs/>
              </w:rPr>
              <w:t>1.</w:t>
            </w:r>
          </w:p>
        </w:tc>
        <w:tc>
          <w:tcPr>
            <w:tcW w:w="13901" w:type="dxa"/>
            <w:gridSpan w:val="3"/>
            <w:tcBorders>
              <w:top w:val="single" w:sz="4" w:space="0" w:color="000000"/>
              <w:left w:val="single" w:sz="4" w:space="0" w:color="000000"/>
              <w:bottom w:val="single" w:sz="4" w:space="0" w:color="000000"/>
              <w:right w:val="single" w:sz="4" w:space="0" w:color="000000"/>
            </w:tcBorders>
          </w:tcPr>
          <w:p w14:paraId="19FDA210" w14:textId="77777777" w:rsidR="00105C66" w:rsidRPr="00B85175" w:rsidRDefault="00105C66" w:rsidP="009362DB">
            <w:pPr>
              <w:autoSpaceDE w:val="0"/>
              <w:autoSpaceDN w:val="0"/>
              <w:adjustRightInd w:val="0"/>
              <w:rPr>
                <w:b/>
                <w:bCs/>
                <w:color w:val="000000"/>
              </w:rPr>
            </w:pPr>
            <w:r w:rsidRPr="00B85175">
              <w:rPr>
                <w:b/>
                <w:bCs/>
                <w:color w:val="000000"/>
              </w:rPr>
              <w:t>Kokybės vadybos sistemos taikymas</w:t>
            </w:r>
          </w:p>
        </w:tc>
      </w:tr>
      <w:tr w:rsidR="00105C66" w:rsidRPr="00B85175" w14:paraId="19FDA216" w14:textId="77777777" w:rsidTr="00105C66">
        <w:tc>
          <w:tcPr>
            <w:tcW w:w="695" w:type="dxa"/>
            <w:tcBorders>
              <w:top w:val="single" w:sz="4" w:space="0" w:color="000000"/>
              <w:left w:val="single" w:sz="4" w:space="0" w:color="000000"/>
              <w:bottom w:val="single" w:sz="4" w:space="0" w:color="000000"/>
              <w:right w:val="single" w:sz="4" w:space="0" w:color="000000"/>
            </w:tcBorders>
          </w:tcPr>
          <w:p w14:paraId="19FDA212" w14:textId="77777777" w:rsidR="00105C66" w:rsidRPr="00B85175" w:rsidRDefault="00105C66" w:rsidP="009362DB">
            <w:pPr>
              <w:jc w:val="center"/>
              <w:rPr>
                <w:rFonts w:eastAsia="Calibri"/>
              </w:rPr>
            </w:pPr>
            <w:r w:rsidRPr="00B85175">
              <w:rPr>
                <w:rFonts w:eastAsia="Calibri"/>
              </w:rPr>
              <w:t>1.1.</w:t>
            </w:r>
          </w:p>
        </w:tc>
        <w:tc>
          <w:tcPr>
            <w:tcW w:w="4829" w:type="dxa"/>
            <w:tcBorders>
              <w:top w:val="single" w:sz="4" w:space="0" w:color="000000"/>
              <w:left w:val="single" w:sz="4" w:space="0" w:color="000000"/>
              <w:bottom w:val="single" w:sz="4" w:space="0" w:color="000000"/>
              <w:right w:val="single" w:sz="4" w:space="0" w:color="000000"/>
            </w:tcBorders>
          </w:tcPr>
          <w:p w14:paraId="19FDA213" w14:textId="77777777" w:rsidR="00105C66" w:rsidRPr="00B85175" w:rsidRDefault="00A05DFF" w:rsidP="009362DB">
            <w:pPr>
              <w:autoSpaceDE w:val="0"/>
              <w:autoSpaceDN w:val="0"/>
              <w:adjustRightInd w:val="0"/>
              <w:rPr>
                <w:color w:val="000000"/>
              </w:rPr>
            </w:pPr>
            <w:r w:rsidRPr="00B85175">
              <w:rPr>
                <w:color w:val="000000"/>
              </w:rPr>
              <w:t>NETAIKOMA</w:t>
            </w:r>
          </w:p>
        </w:tc>
        <w:tc>
          <w:tcPr>
            <w:tcW w:w="5670" w:type="dxa"/>
            <w:tcBorders>
              <w:top w:val="single" w:sz="4" w:space="0" w:color="000000"/>
              <w:left w:val="single" w:sz="4" w:space="0" w:color="000000"/>
              <w:bottom w:val="single" w:sz="4" w:space="0" w:color="000000"/>
              <w:right w:val="single" w:sz="4" w:space="0" w:color="000000"/>
            </w:tcBorders>
          </w:tcPr>
          <w:p w14:paraId="19FDA214" w14:textId="77777777" w:rsidR="00105C66" w:rsidRPr="00B85175" w:rsidRDefault="00105C66" w:rsidP="009362DB">
            <w:pPr>
              <w:autoSpaceDE w:val="0"/>
              <w:autoSpaceDN w:val="0"/>
              <w:adjustRightInd w:val="0"/>
              <w:rPr>
                <w:color w:val="000000"/>
              </w:rPr>
            </w:pPr>
          </w:p>
        </w:tc>
        <w:tc>
          <w:tcPr>
            <w:tcW w:w="3402" w:type="dxa"/>
            <w:tcBorders>
              <w:top w:val="single" w:sz="4" w:space="0" w:color="000000"/>
              <w:left w:val="single" w:sz="4" w:space="0" w:color="000000"/>
              <w:bottom w:val="single" w:sz="4" w:space="0" w:color="000000"/>
              <w:right w:val="single" w:sz="4" w:space="0" w:color="000000"/>
            </w:tcBorders>
          </w:tcPr>
          <w:p w14:paraId="19FDA215" w14:textId="77777777" w:rsidR="00105C66" w:rsidRPr="00B85175" w:rsidRDefault="00105C66" w:rsidP="009362DB">
            <w:pPr>
              <w:autoSpaceDE w:val="0"/>
              <w:autoSpaceDN w:val="0"/>
              <w:adjustRightInd w:val="0"/>
              <w:rPr>
                <w:color w:val="000000"/>
              </w:rPr>
            </w:pPr>
          </w:p>
        </w:tc>
      </w:tr>
      <w:tr w:rsidR="00105C66" w:rsidRPr="00B85175" w14:paraId="19FDA219" w14:textId="77777777" w:rsidTr="00105C66">
        <w:tc>
          <w:tcPr>
            <w:tcW w:w="695" w:type="dxa"/>
            <w:tcBorders>
              <w:top w:val="single" w:sz="4" w:space="0" w:color="000000"/>
              <w:left w:val="single" w:sz="4" w:space="0" w:color="000000"/>
              <w:bottom w:val="single" w:sz="4" w:space="0" w:color="000000"/>
              <w:right w:val="single" w:sz="4" w:space="0" w:color="000000"/>
            </w:tcBorders>
          </w:tcPr>
          <w:p w14:paraId="19FDA217" w14:textId="77777777" w:rsidR="00105C66" w:rsidRPr="00B85175" w:rsidRDefault="00105C66" w:rsidP="009362DB">
            <w:pPr>
              <w:jc w:val="center"/>
              <w:rPr>
                <w:rFonts w:eastAsia="Calibri"/>
                <w:b/>
                <w:bCs/>
              </w:rPr>
            </w:pPr>
            <w:r w:rsidRPr="00B85175">
              <w:rPr>
                <w:rFonts w:eastAsia="Calibri"/>
                <w:b/>
                <w:bCs/>
              </w:rPr>
              <w:t>2.</w:t>
            </w:r>
          </w:p>
        </w:tc>
        <w:tc>
          <w:tcPr>
            <w:tcW w:w="13901" w:type="dxa"/>
            <w:gridSpan w:val="3"/>
            <w:tcBorders>
              <w:top w:val="single" w:sz="4" w:space="0" w:color="000000"/>
              <w:left w:val="single" w:sz="4" w:space="0" w:color="000000"/>
              <w:bottom w:val="single" w:sz="4" w:space="0" w:color="000000"/>
              <w:right w:val="single" w:sz="4" w:space="0" w:color="000000"/>
            </w:tcBorders>
          </w:tcPr>
          <w:p w14:paraId="19FDA218" w14:textId="77777777" w:rsidR="00105C66" w:rsidRPr="00B85175" w:rsidRDefault="00105C66" w:rsidP="009362DB">
            <w:pPr>
              <w:autoSpaceDE w:val="0"/>
              <w:autoSpaceDN w:val="0"/>
              <w:adjustRightInd w:val="0"/>
              <w:rPr>
                <w:b/>
                <w:bCs/>
                <w:color w:val="000000"/>
              </w:rPr>
            </w:pPr>
            <w:r w:rsidRPr="00B85175">
              <w:rPr>
                <w:b/>
                <w:bCs/>
                <w:color w:val="000000"/>
              </w:rPr>
              <w:t>Aplinkos apsaugos vadybos sistemos taikymas</w:t>
            </w:r>
          </w:p>
        </w:tc>
      </w:tr>
      <w:tr w:rsidR="006912E3" w:rsidRPr="00B85175" w14:paraId="19FDA22C" w14:textId="77777777" w:rsidTr="00105C66">
        <w:tc>
          <w:tcPr>
            <w:tcW w:w="695" w:type="dxa"/>
            <w:tcBorders>
              <w:top w:val="single" w:sz="4" w:space="0" w:color="000000"/>
              <w:left w:val="single" w:sz="4" w:space="0" w:color="000000"/>
              <w:bottom w:val="single" w:sz="4" w:space="0" w:color="000000"/>
              <w:right w:val="single" w:sz="4" w:space="0" w:color="000000"/>
            </w:tcBorders>
          </w:tcPr>
          <w:p w14:paraId="19FDA21A" w14:textId="77777777" w:rsidR="006912E3" w:rsidRPr="00B85175" w:rsidRDefault="006912E3" w:rsidP="009362DB">
            <w:pPr>
              <w:jc w:val="center"/>
              <w:rPr>
                <w:rFonts w:eastAsia="Calibri"/>
              </w:rPr>
            </w:pPr>
            <w:r w:rsidRPr="00B85175">
              <w:rPr>
                <w:rFonts w:eastAsia="Calibri"/>
              </w:rPr>
              <w:t>2.1.</w:t>
            </w:r>
          </w:p>
        </w:tc>
        <w:tc>
          <w:tcPr>
            <w:tcW w:w="4829" w:type="dxa"/>
            <w:tcBorders>
              <w:top w:val="single" w:sz="4" w:space="0" w:color="000000"/>
              <w:left w:val="single" w:sz="4" w:space="0" w:color="000000"/>
              <w:bottom w:val="single" w:sz="4" w:space="0" w:color="000000"/>
              <w:right w:val="single" w:sz="4" w:space="0" w:color="000000"/>
            </w:tcBorders>
          </w:tcPr>
          <w:p w14:paraId="19FDA21B" w14:textId="75444A74" w:rsidR="006912E3" w:rsidRPr="00B85175" w:rsidRDefault="00357B46" w:rsidP="00710260">
            <w:pPr>
              <w:autoSpaceDE w:val="0"/>
              <w:autoSpaceDN w:val="0"/>
              <w:adjustRightInd w:val="0"/>
              <w:jc w:val="both"/>
              <w:rPr>
                <w:rFonts w:eastAsia="Calibri"/>
                <w:color w:val="000000"/>
              </w:rPr>
            </w:pPr>
            <w:r w:rsidRPr="00A24C62">
              <w:rPr>
                <w:rFonts w:eastAsia="Calibri"/>
              </w:rPr>
              <w:t>T</w:t>
            </w:r>
            <w:r w:rsidR="006912E3" w:rsidRPr="00A24C62">
              <w:rPr>
                <w:rFonts w:eastAsia="Calibri"/>
              </w:rPr>
              <w:t xml:space="preserve">iekėjas </w:t>
            </w:r>
            <w:r w:rsidR="00777562" w:rsidRPr="00A24C62">
              <w:t>turi būti įdiegęs ir taikyti teikiamų paslaugų apimtyje</w:t>
            </w:r>
            <w:r w:rsidR="008B1925" w:rsidRPr="00A24C62">
              <w:t xml:space="preserve"> </w:t>
            </w:r>
            <w:r w:rsidR="006912E3" w:rsidRPr="00357B46">
              <w:rPr>
                <w:rFonts w:eastAsia="Calibri"/>
                <w:color w:val="000000"/>
              </w:rPr>
              <w:t>Europos Sąjungos aplinkos apsaugos vadybos ir audito sistemą</w:t>
            </w:r>
            <w:r w:rsidR="006912E3" w:rsidRPr="00B85175">
              <w:rPr>
                <w:rFonts w:eastAsia="Calibri"/>
                <w:color w:val="000000"/>
              </w:rPr>
              <w:t xml:space="preserve"> (angl. Eco–Management and Audit Scheme, EMAS) </w:t>
            </w:r>
            <w:r w:rsidR="006912E3" w:rsidRPr="00B85175">
              <w:rPr>
                <w:rFonts w:eastAsia="Calibri"/>
                <w:b/>
                <w:bCs/>
                <w:color w:val="000000"/>
              </w:rPr>
              <w:t>arba kitas aplinkos apsaugos vadybos sistemas, pripažįstamas pagal</w:t>
            </w:r>
            <w:r w:rsidR="006912E3" w:rsidRPr="00B85175">
              <w:rPr>
                <w:rFonts w:eastAsia="Calibri"/>
                <w:color w:val="000000"/>
              </w:rPr>
              <w:t xml:space="preserve">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w:t>
            </w:r>
            <w:r w:rsidR="006912E3" w:rsidRPr="00B85175">
              <w:rPr>
                <w:rFonts w:eastAsia="Calibri"/>
                <w:b/>
                <w:bCs/>
                <w:i/>
                <w:iCs/>
              </w:rPr>
              <w:t>(aplinkos apsaugos vadybos sistemą, įdiegtą pagal standartą LST EN ISO 14001 „Aplinkos vadybos sistemos. Reikalavimai ir naudojimo gairės“ (LST EN ISO 14001))</w:t>
            </w:r>
            <w:r w:rsidR="006912E3" w:rsidRPr="00B85175">
              <w:rPr>
                <w:rFonts w:eastAsia="Calibri"/>
              </w:rPr>
              <w:t xml:space="preserve"> </w:t>
            </w:r>
            <w:r w:rsidR="006912E3" w:rsidRPr="00B85175">
              <w:rPr>
                <w:rFonts w:eastAsia="Calibri"/>
                <w:color w:val="000000"/>
              </w:rPr>
              <w:t xml:space="preserve">arba kitus aplinkos apsaugos vadybos standartus, pagrįstus atitinkamais Europos arba tarptautiniais </w:t>
            </w:r>
            <w:r w:rsidR="006912E3" w:rsidRPr="00B85175">
              <w:rPr>
                <w:rFonts w:eastAsia="Calibri"/>
                <w:color w:val="000000"/>
              </w:rPr>
              <w:lastRenderedPageBreak/>
              <w:t>standartais, kuriuos yra patvirtinusios sertifikavimo įstaigos, atitinkančios Europos Sąjungos teisės aktus arba atitinkamus Europos ar tarptautinius sertifikavimo standartus.</w:t>
            </w:r>
          </w:p>
          <w:p w14:paraId="19FDA21C" w14:textId="77777777" w:rsidR="006912E3" w:rsidRPr="00B85175" w:rsidRDefault="006912E3" w:rsidP="00710260">
            <w:pPr>
              <w:autoSpaceDE w:val="0"/>
              <w:autoSpaceDN w:val="0"/>
              <w:adjustRightInd w:val="0"/>
              <w:jc w:val="both"/>
              <w:rPr>
                <w:color w:val="000000"/>
              </w:rPr>
            </w:pPr>
          </w:p>
        </w:tc>
        <w:tc>
          <w:tcPr>
            <w:tcW w:w="5670" w:type="dxa"/>
            <w:tcBorders>
              <w:top w:val="single" w:sz="4" w:space="0" w:color="000000"/>
              <w:left w:val="single" w:sz="4" w:space="0" w:color="000000"/>
              <w:bottom w:val="single" w:sz="4" w:space="0" w:color="000000"/>
              <w:right w:val="single" w:sz="4" w:space="0" w:color="000000"/>
            </w:tcBorders>
          </w:tcPr>
          <w:p w14:paraId="19FDA21D" w14:textId="77777777" w:rsidR="006912E3" w:rsidRPr="00B85175" w:rsidRDefault="006912E3" w:rsidP="00710260">
            <w:pPr>
              <w:jc w:val="both"/>
              <w:rPr>
                <w:b/>
                <w:bCs/>
              </w:rPr>
            </w:pPr>
            <w:r w:rsidRPr="00B85175">
              <w:rPr>
                <w:b/>
              </w:rPr>
              <w:lastRenderedPageBreak/>
              <w:t xml:space="preserve">Pateikiama EBVPD. </w:t>
            </w:r>
            <w:r w:rsidRPr="00B85175">
              <w:rPr>
                <w:b/>
                <w:bCs/>
              </w:rPr>
              <w:t xml:space="preserve">Tiekėjas, kuris pagal vertinimo rezultatus galės būti pripažintas laimėjusiu, Perkančiajai organizacijai pareikalavus, turės pateikti: </w:t>
            </w:r>
          </w:p>
          <w:p w14:paraId="19FDA21E" w14:textId="77777777" w:rsidR="006912E3" w:rsidRPr="00B85175" w:rsidRDefault="006912E3" w:rsidP="00710260">
            <w:pPr>
              <w:autoSpaceDE w:val="0"/>
              <w:autoSpaceDN w:val="0"/>
              <w:adjustRightInd w:val="0"/>
              <w:jc w:val="both"/>
              <w:rPr>
                <w:color w:val="000000"/>
              </w:rPr>
            </w:pPr>
          </w:p>
          <w:p w14:paraId="19FDA21F" w14:textId="77777777" w:rsidR="006912E3" w:rsidRPr="00B85175" w:rsidRDefault="006912E3" w:rsidP="00710260">
            <w:pPr>
              <w:autoSpaceDE w:val="0"/>
              <w:autoSpaceDN w:val="0"/>
              <w:adjustRightInd w:val="0"/>
              <w:jc w:val="both"/>
              <w:rPr>
                <w:color w:val="000000"/>
              </w:rPr>
            </w:pPr>
            <w:r w:rsidRPr="00B85175">
              <w:rPr>
                <w:color w:val="000000"/>
              </w:rPr>
              <w:t xml:space="preserve">Nepriklausomos įstaigos išduoto </w:t>
            </w:r>
            <w:r w:rsidRPr="00B85175">
              <w:rPr>
                <w:color w:val="000000"/>
                <w:u w:val="single"/>
              </w:rPr>
              <w:t>galiojančio</w:t>
            </w:r>
            <w:r w:rsidRPr="00B85175">
              <w:rPr>
                <w:color w:val="000000"/>
              </w:rPr>
              <w:t xml:space="preserve"> sertifikato, patvirtinančio, kad tiekėjas laikosi reikalaujamos aplinkos apsaugos vadybos sistemos standartų, skaitmeninė kopija.</w:t>
            </w:r>
          </w:p>
          <w:p w14:paraId="19FDA220" w14:textId="77777777" w:rsidR="006912E3" w:rsidRPr="00B85175" w:rsidRDefault="006912E3" w:rsidP="00710260">
            <w:pPr>
              <w:autoSpaceDE w:val="0"/>
              <w:autoSpaceDN w:val="0"/>
              <w:adjustRightInd w:val="0"/>
              <w:jc w:val="both"/>
              <w:rPr>
                <w:color w:val="000000"/>
              </w:rPr>
            </w:pPr>
          </w:p>
          <w:p w14:paraId="19FDA221" w14:textId="77777777" w:rsidR="006912E3" w:rsidRPr="00B85175" w:rsidRDefault="006912E3" w:rsidP="00710260">
            <w:pPr>
              <w:autoSpaceDE w:val="0"/>
              <w:autoSpaceDN w:val="0"/>
              <w:adjustRightInd w:val="0"/>
              <w:jc w:val="both"/>
              <w:rPr>
                <w:color w:val="000000"/>
              </w:rPr>
            </w:pPr>
            <w:r w:rsidRPr="00B85175">
              <w:rPr>
                <w:color w:val="000000"/>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19FDA222" w14:textId="77777777" w:rsidR="006912E3" w:rsidRPr="00B85175" w:rsidRDefault="006912E3" w:rsidP="00710260">
            <w:pPr>
              <w:autoSpaceDE w:val="0"/>
              <w:autoSpaceDN w:val="0"/>
              <w:adjustRightInd w:val="0"/>
              <w:jc w:val="both"/>
              <w:rPr>
                <w:color w:val="000000"/>
              </w:rPr>
            </w:pPr>
          </w:p>
          <w:p w14:paraId="19FDA223" w14:textId="77777777" w:rsidR="006912E3" w:rsidRPr="00B85175" w:rsidRDefault="006912E3" w:rsidP="00710260">
            <w:pPr>
              <w:autoSpaceDE w:val="0"/>
              <w:autoSpaceDN w:val="0"/>
              <w:adjustRightInd w:val="0"/>
              <w:jc w:val="both"/>
              <w:rPr>
                <w:color w:val="000000"/>
              </w:rPr>
            </w:pPr>
            <w:r w:rsidRPr="00B85175">
              <w:lastRenderedPageBreak/>
              <w:t>Pe</w:t>
            </w:r>
            <w:r w:rsidRPr="00B85175">
              <w:rPr>
                <w:color w:val="000000"/>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tc>
        <w:tc>
          <w:tcPr>
            <w:tcW w:w="3402" w:type="dxa"/>
            <w:tcBorders>
              <w:top w:val="single" w:sz="4" w:space="0" w:color="000000"/>
              <w:left w:val="single" w:sz="4" w:space="0" w:color="000000"/>
              <w:bottom w:val="single" w:sz="4" w:space="0" w:color="000000"/>
              <w:right w:val="single" w:sz="4" w:space="0" w:color="000000"/>
            </w:tcBorders>
          </w:tcPr>
          <w:p w14:paraId="19FDA229" w14:textId="58937B42" w:rsidR="006912E3" w:rsidRPr="00B85175" w:rsidRDefault="00EE023B" w:rsidP="00710260">
            <w:pPr>
              <w:autoSpaceDE w:val="0"/>
              <w:autoSpaceDN w:val="0"/>
              <w:adjustRightInd w:val="0"/>
              <w:jc w:val="both"/>
            </w:pPr>
            <w:r w:rsidRPr="00EE023B">
              <w:lastRenderedPageBreak/>
              <w:t>Jeigu tiekėjas pats atitinka šį reikalavimą, tačiau pasitelkia subtiekėjus nurodytiems darbams atlikti / paslaugoms teikti, kuriems (-ioms) yra nustatomas šis reikalavimas, tokiu atveju subtiekėjai turi laikytis reikalaujamo aplinkos apsaugos vadybos standarto, atsižvelgiant į jų prisiimamus įsipareigojimus pirkimo sutarčiai vykdyti.</w:t>
            </w:r>
          </w:p>
          <w:p w14:paraId="19FDA22A" w14:textId="77777777" w:rsidR="006912E3" w:rsidRPr="00B85175" w:rsidRDefault="006912E3" w:rsidP="00710260">
            <w:pPr>
              <w:autoSpaceDE w:val="0"/>
              <w:autoSpaceDN w:val="0"/>
              <w:adjustRightInd w:val="0"/>
              <w:jc w:val="both"/>
              <w:rPr>
                <w:color w:val="000000"/>
              </w:rPr>
            </w:pPr>
          </w:p>
          <w:p w14:paraId="19FDA22B" w14:textId="77777777" w:rsidR="006912E3" w:rsidRPr="00B85175" w:rsidRDefault="006912E3" w:rsidP="00710260">
            <w:pPr>
              <w:autoSpaceDE w:val="0"/>
              <w:autoSpaceDN w:val="0"/>
              <w:adjustRightInd w:val="0"/>
              <w:jc w:val="both"/>
              <w:rPr>
                <w:color w:val="000000"/>
              </w:rPr>
            </w:pPr>
          </w:p>
        </w:tc>
      </w:tr>
    </w:tbl>
    <w:p w14:paraId="19FDA22D" w14:textId="77777777" w:rsidR="00105C66" w:rsidRPr="00B85175" w:rsidRDefault="00105C66" w:rsidP="009362DB">
      <w:pPr>
        <w:jc w:val="center"/>
        <w:rPr>
          <w:rFonts w:eastAsia="Calibri"/>
          <w:b/>
          <w:bCs/>
          <w:smallCaps/>
        </w:rPr>
      </w:pPr>
      <w:r w:rsidRPr="00B85175">
        <w:rPr>
          <w:rFonts w:eastAsia="Calibri"/>
        </w:rPr>
        <w:t>__________</w:t>
      </w:r>
    </w:p>
    <w:p w14:paraId="19FDA22E" w14:textId="0280B5C4" w:rsidR="00105C66" w:rsidRPr="00B85175" w:rsidRDefault="00105C66" w:rsidP="009362DB">
      <w:pPr>
        <w:rPr>
          <w:rFonts w:eastAsia="Calibri"/>
          <w:b/>
          <w:bCs/>
          <w:smallCaps/>
        </w:rPr>
      </w:pPr>
    </w:p>
    <w:sectPr w:rsidR="00105C66" w:rsidRPr="00B85175" w:rsidSect="002226E8">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2E189" w14:textId="77777777" w:rsidR="00716E34" w:rsidRDefault="00716E34" w:rsidP="00992543">
      <w:r>
        <w:separator/>
      </w:r>
    </w:p>
  </w:endnote>
  <w:endnote w:type="continuationSeparator" w:id="0">
    <w:p w14:paraId="377BA870" w14:textId="77777777" w:rsidR="00716E34" w:rsidRDefault="00716E34"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Times New Roman"/>
    <w:charset w:val="00"/>
    <w:family w:val="auto"/>
    <w:pitch w:val="variable"/>
    <w:sig w:usb0="00000003"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Helvetica Neue Medium">
    <w:altName w:val="Times New Roman"/>
    <w:charset w:val="00"/>
    <w:family w:val="swiss"/>
    <w:pitch w:val="variable"/>
    <w:sig w:usb0="A00002FF" w:usb1="5000205B" w:usb2="00000002" w:usb3="00000000" w:csb0="0000009B" w:csb1="00000000"/>
  </w:font>
  <w:font w:name="Helvetica Neue Light">
    <w:altName w:val="Times New Roman"/>
    <w:charset w:val="00"/>
    <w:family w:val="roman"/>
    <w:pitch w:val="default"/>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DA278" w14:textId="77777777" w:rsidR="00F66B9B" w:rsidRDefault="00F66B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t xml:space="preserve">Puslapis </w:t>
    </w:r>
    <w:r w:rsidR="00633E02">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sidR="00633E02">
      <w:rPr>
        <w:rFonts w:ascii="Times New Roman" w:eastAsia="Times New Roman" w:hAnsi="Times New Roman" w:cs="Times New Roman"/>
        <w:sz w:val="18"/>
        <w:szCs w:val="18"/>
      </w:rPr>
      <w:fldChar w:fldCharType="separate"/>
    </w:r>
    <w:r w:rsidR="00F738E1">
      <w:rPr>
        <w:rFonts w:ascii="Times New Roman" w:eastAsia="Times New Roman" w:hAnsi="Times New Roman" w:cs="Times New Roman"/>
        <w:noProof/>
        <w:sz w:val="18"/>
        <w:szCs w:val="18"/>
      </w:rPr>
      <w:t>1</w:t>
    </w:r>
    <w:r w:rsidR="00633E02">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sidR="00633E02">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sidR="00633E02">
      <w:rPr>
        <w:rFonts w:ascii="Times New Roman" w:eastAsia="Times New Roman" w:hAnsi="Times New Roman" w:cs="Times New Roman"/>
        <w:sz w:val="18"/>
        <w:szCs w:val="18"/>
      </w:rPr>
      <w:fldChar w:fldCharType="separate"/>
    </w:r>
    <w:r w:rsidR="00F738E1">
      <w:rPr>
        <w:rFonts w:ascii="Times New Roman" w:eastAsia="Times New Roman" w:hAnsi="Times New Roman" w:cs="Times New Roman"/>
        <w:noProof/>
        <w:sz w:val="18"/>
        <w:szCs w:val="18"/>
      </w:rPr>
      <w:t>7</w:t>
    </w:r>
    <w:r w:rsidR="00633E02">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B2B04" w14:textId="77777777" w:rsidR="00716E34" w:rsidRDefault="00716E34" w:rsidP="00992543">
      <w:r>
        <w:separator/>
      </w:r>
    </w:p>
  </w:footnote>
  <w:footnote w:type="continuationSeparator" w:id="0">
    <w:p w14:paraId="57476E46" w14:textId="77777777" w:rsidR="00716E34" w:rsidRDefault="00716E34"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2" w15:restartNumberingAfterBreak="0">
    <w:nsid w:val="17C22B75"/>
    <w:multiLevelType w:val="hybridMultilevel"/>
    <w:tmpl w:val="9E9690B6"/>
    <w:lvl w:ilvl="0" w:tplc="04270011">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21F871DB"/>
    <w:multiLevelType w:val="hybridMultilevel"/>
    <w:tmpl w:val="32067B9E"/>
    <w:lvl w:ilvl="0" w:tplc="76C268C8">
      <w:start w:val="1"/>
      <w:numFmt w:val="decimal"/>
      <w:lvlText w:val="%1)"/>
      <w:lvlJc w:val="left"/>
      <w:pPr>
        <w:ind w:left="720" w:hanging="36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C11176"/>
    <w:multiLevelType w:val="hybridMultilevel"/>
    <w:tmpl w:val="6E6802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434C03"/>
    <w:multiLevelType w:val="hybridMultilevel"/>
    <w:tmpl w:val="9DAC6FCC"/>
    <w:lvl w:ilvl="0" w:tplc="08AAD130">
      <w:start w:val="1"/>
      <w:numFmt w:val="bullet"/>
      <w:lvlText w:val="-"/>
      <w:lvlJc w:val="left"/>
      <w:pPr>
        <w:ind w:left="1197" w:hanging="360"/>
      </w:pPr>
      <w:rPr>
        <w:rFonts w:ascii="Times New Roman" w:eastAsia="Times New Roman" w:hAnsi="Times New Roman" w:cs="Times New Roman" w:hint="default"/>
      </w:rPr>
    </w:lvl>
    <w:lvl w:ilvl="1" w:tplc="04270003">
      <w:start w:val="1"/>
      <w:numFmt w:val="bullet"/>
      <w:lvlText w:val="o"/>
      <w:lvlJc w:val="left"/>
      <w:pPr>
        <w:ind w:left="1917" w:hanging="360"/>
      </w:pPr>
      <w:rPr>
        <w:rFonts w:ascii="Courier New" w:hAnsi="Courier New" w:cs="Courier New" w:hint="default"/>
      </w:rPr>
    </w:lvl>
    <w:lvl w:ilvl="2" w:tplc="04270005" w:tentative="1">
      <w:start w:val="1"/>
      <w:numFmt w:val="bullet"/>
      <w:lvlText w:val=""/>
      <w:lvlJc w:val="left"/>
      <w:pPr>
        <w:ind w:left="2637" w:hanging="360"/>
      </w:pPr>
      <w:rPr>
        <w:rFonts w:ascii="Wingdings" w:hAnsi="Wingdings" w:hint="default"/>
      </w:rPr>
    </w:lvl>
    <w:lvl w:ilvl="3" w:tplc="04270001" w:tentative="1">
      <w:start w:val="1"/>
      <w:numFmt w:val="bullet"/>
      <w:lvlText w:val=""/>
      <w:lvlJc w:val="left"/>
      <w:pPr>
        <w:ind w:left="3357" w:hanging="360"/>
      </w:pPr>
      <w:rPr>
        <w:rFonts w:ascii="Symbol" w:hAnsi="Symbol" w:hint="default"/>
      </w:rPr>
    </w:lvl>
    <w:lvl w:ilvl="4" w:tplc="04270003" w:tentative="1">
      <w:start w:val="1"/>
      <w:numFmt w:val="bullet"/>
      <w:lvlText w:val="o"/>
      <w:lvlJc w:val="left"/>
      <w:pPr>
        <w:ind w:left="4077" w:hanging="360"/>
      </w:pPr>
      <w:rPr>
        <w:rFonts w:ascii="Courier New" w:hAnsi="Courier New" w:cs="Courier New" w:hint="default"/>
      </w:rPr>
    </w:lvl>
    <w:lvl w:ilvl="5" w:tplc="04270005" w:tentative="1">
      <w:start w:val="1"/>
      <w:numFmt w:val="bullet"/>
      <w:lvlText w:val=""/>
      <w:lvlJc w:val="left"/>
      <w:pPr>
        <w:ind w:left="4797" w:hanging="360"/>
      </w:pPr>
      <w:rPr>
        <w:rFonts w:ascii="Wingdings" w:hAnsi="Wingdings" w:hint="default"/>
      </w:rPr>
    </w:lvl>
    <w:lvl w:ilvl="6" w:tplc="04270001" w:tentative="1">
      <w:start w:val="1"/>
      <w:numFmt w:val="bullet"/>
      <w:lvlText w:val=""/>
      <w:lvlJc w:val="left"/>
      <w:pPr>
        <w:ind w:left="5517" w:hanging="360"/>
      </w:pPr>
      <w:rPr>
        <w:rFonts w:ascii="Symbol" w:hAnsi="Symbol" w:hint="default"/>
      </w:rPr>
    </w:lvl>
    <w:lvl w:ilvl="7" w:tplc="04270003" w:tentative="1">
      <w:start w:val="1"/>
      <w:numFmt w:val="bullet"/>
      <w:lvlText w:val="o"/>
      <w:lvlJc w:val="left"/>
      <w:pPr>
        <w:ind w:left="6237" w:hanging="360"/>
      </w:pPr>
      <w:rPr>
        <w:rFonts w:ascii="Courier New" w:hAnsi="Courier New" w:cs="Courier New" w:hint="default"/>
      </w:rPr>
    </w:lvl>
    <w:lvl w:ilvl="8" w:tplc="04270005" w:tentative="1">
      <w:start w:val="1"/>
      <w:numFmt w:val="bullet"/>
      <w:lvlText w:val=""/>
      <w:lvlJc w:val="left"/>
      <w:pPr>
        <w:ind w:left="6957" w:hanging="360"/>
      </w:pPr>
      <w:rPr>
        <w:rFonts w:ascii="Wingdings" w:hAnsi="Wingdings" w:hint="default"/>
      </w:rPr>
    </w:lvl>
  </w:abstractNum>
  <w:abstractNum w:abstractNumId="6" w15:restartNumberingAfterBreak="0">
    <w:nsid w:val="299A37A8"/>
    <w:multiLevelType w:val="hybridMultilevel"/>
    <w:tmpl w:val="FA264024"/>
    <w:lvl w:ilvl="0" w:tplc="0427000F">
      <w:start w:val="1"/>
      <w:numFmt w:val="decimal"/>
      <w:lvlText w:val="%1."/>
      <w:lvlJc w:val="left"/>
      <w:pPr>
        <w:ind w:left="720" w:hanging="360"/>
      </w:pPr>
      <w:rPr>
        <w:rFonts w:eastAsia="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2F46856"/>
    <w:multiLevelType w:val="hybridMultilevel"/>
    <w:tmpl w:val="CD220E24"/>
    <w:lvl w:ilvl="0" w:tplc="08AAD130">
      <w:start w:val="1"/>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8" w15:restartNumberingAfterBreak="0">
    <w:nsid w:val="367C6835"/>
    <w:multiLevelType w:val="hybridMultilevel"/>
    <w:tmpl w:val="82AA1A22"/>
    <w:lvl w:ilvl="0" w:tplc="4CCCBED6">
      <w:start w:val="1"/>
      <w:numFmt w:val="decimal"/>
      <w:lvlText w:val="%1)"/>
      <w:lvlJc w:val="left"/>
      <w:pPr>
        <w:ind w:left="744" w:hanging="384"/>
      </w:pPr>
      <w:rPr>
        <w:rFonts w:ascii="Times New Roman" w:eastAsia="Times New Roman" w:hAnsi="Times New Roman" w:cs="Times New Roman"/>
      </w:rPr>
    </w:lvl>
    <w:lvl w:ilvl="1" w:tplc="FBAA46DE">
      <w:start w:val="3"/>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A1733BB"/>
    <w:multiLevelType w:val="hybridMultilevel"/>
    <w:tmpl w:val="55BC902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486212CA"/>
    <w:multiLevelType w:val="hybridMultilevel"/>
    <w:tmpl w:val="0B8A0E38"/>
    <w:lvl w:ilvl="0" w:tplc="203E5E32">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3D83AAA"/>
    <w:multiLevelType w:val="hybridMultilevel"/>
    <w:tmpl w:val="1512DBCE"/>
    <w:lvl w:ilvl="0" w:tplc="9334CDAE">
      <w:start w:val="2"/>
      <w:numFmt w:val="bullet"/>
      <w:lvlText w:val="-"/>
      <w:lvlJc w:val="left"/>
      <w:pPr>
        <w:ind w:left="837" w:hanging="360"/>
      </w:pPr>
      <w:rPr>
        <w:rFonts w:ascii="Times New Roman" w:eastAsia="Arial Unicode MS" w:hAnsi="Times New Roman" w:cs="Times New Roman" w:hint="default"/>
        <w:color w:val="000000"/>
      </w:rPr>
    </w:lvl>
    <w:lvl w:ilvl="1" w:tplc="04270003" w:tentative="1">
      <w:start w:val="1"/>
      <w:numFmt w:val="bullet"/>
      <w:lvlText w:val="o"/>
      <w:lvlJc w:val="left"/>
      <w:pPr>
        <w:ind w:left="1557" w:hanging="360"/>
      </w:pPr>
      <w:rPr>
        <w:rFonts w:ascii="Courier New" w:hAnsi="Courier New" w:cs="Courier New" w:hint="default"/>
      </w:rPr>
    </w:lvl>
    <w:lvl w:ilvl="2" w:tplc="04270005" w:tentative="1">
      <w:start w:val="1"/>
      <w:numFmt w:val="bullet"/>
      <w:lvlText w:val=""/>
      <w:lvlJc w:val="left"/>
      <w:pPr>
        <w:ind w:left="2277" w:hanging="360"/>
      </w:pPr>
      <w:rPr>
        <w:rFonts w:ascii="Wingdings" w:hAnsi="Wingdings" w:hint="default"/>
      </w:rPr>
    </w:lvl>
    <w:lvl w:ilvl="3" w:tplc="04270001" w:tentative="1">
      <w:start w:val="1"/>
      <w:numFmt w:val="bullet"/>
      <w:lvlText w:val=""/>
      <w:lvlJc w:val="left"/>
      <w:pPr>
        <w:ind w:left="2997" w:hanging="360"/>
      </w:pPr>
      <w:rPr>
        <w:rFonts w:ascii="Symbol" w:hAnsi="Symbol" w:hint="default"/>
      </w:rPr>
    </w:lvl>
    <w:lvl w:ilvl="4" w:tplc="04270003" w:tentative="1">
      <w:start w:val="1"/>
      <w:numFmt w:val="bullet"/>
      <w:lvlText w:val="o"/>
      <w:lvlJc w:val="left"/>
      <w:pPr>
        <w:ind w:left="3717" w:hanging="360"/>
      </w:pPr>
      <w:rPr>
        <w:rFonts w:ascii="Courier New" w:hAnsi="Courier New" w:cs="Courier New" w:hint="default"/>
      </w:rPr>
    </w:lvl>
    <w:lvl w:ilvl="5" w:tplc="04270005" w:tentative="1">
      <w:start w:val="1"/>
      <w:numFmt w:val="bullet"/>
      <w:lvlText w:val=""/>
      <w:lvlJc w:val="left"/>
      <w:pPr>
        <w:ind w:left="4437" w:hanging="360"/>
      </w:pPr>
      <w:rPr>
        <w:rFonts w:ascii="Wingdings" w:hAnsi="Wingdings" w:hint="default"/>
      </w:rPr>
    </w:lvl>
    <w:lvl w:ilvl="6" w:tplc="04270001" w:tentative="1">
      <w:start w:val="1"/>
      <w:numFmt w:val="bullet"/>
      <w:lvlText w:val=""/>
      <w:lvlJc w:val="left"/>
      <w:pPr>
        <w:ind w:left="5157" w:hanging="360"/>
      </w:pPr>
      <w:rPr>
        <w:rFonts w:ascii="Symbol" w:hAnsi="Symbol" w:hint="default"/>
      </w:rPr>
    </w:lvl>
    <w:lvl w:ilvl="7" w:tplc="04270003" w:tentative="1">
      <w:start w:val="1"/>
      <w:numFmt w:val="bullet"/>
      <w:lvlText w:val="o"/>
      <w:lvlJc w:val="left"/>
      <w:pPr>
        <w:ind w:left="5877" w:hanging="360"/>
      </w:pPr>
      <w:rPr>
        <w:rFonts w:ascii="Courier New" w:hAnsi="Courier New" w:cs="Courier New" w:hint="default"/>
      </w:rPr>
    </w:lvl>
    <w:lvl w:ilvl="8" w:tplc="04270005" w:tentative="1">
      <w:start w:val="1"/>
      <w:numFmt w:val="bullet"/>
      <w:lvlText w:val=""/>
      <w:lvlJc w:val="left"/>
      <w:pPr>
        <w:ind w:left="6597" w:hanging="360"/>
      </w:pPr>
      <w:rPr>
        <w:rFonts w:ascii="Wingdings" w:hAnsi="Wingdings" w:hint="default"/>
      </w:rPr>
    </w:lvl>
  </w:abstractNum>
  <w:abstractNum w:abstractNumId="12" w15:restartNumberingAfterBreak="0">
    <w:nsid w:val="5D8F07D4"/>
    <w:multiLevelType w:val="hybridMultilevel"/>
    <w:tmpl w:val="2884B41A"/>
    <w:lvl w:ilvl="0" w:tplc="C1488394">
      <w:start w:val="3"/>
      <w:numFmt w:val="bullet"/>
      <w:lvlText w:val="-"/>
      <w:lvlJc w:val="left"/>
      <w:pPr>
        <w:ind w:left="720" w:hanging="360"/>
      </w:pPr>
      <w:rPr>
        <w:rFonts w:ascii="Times New Roman" w:eastAsia="Apto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25D66FF"/>
    <w:multiLevelType w:val="hybridMultilevel"/>
    <w:tmpl w:val="A5484A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D800600"/>
    <w:multiLevelType w:val="hybridMultilevel"/>
    <w:tmpl w:val="ECBC80C2"/>
    <w:lvl w:ilvl="0" w:tplc="7FC8AD38">
      <w:start w:val="1"/>
      <w:numFmt w:val="decimal"/>
      <w:lvlText w:val="%1)"/>
      <w:lvlJc w:val="left"/>
      <w:pPr>
        <w:ind w:left="390" w:hanging="360"/>
      </w:pPr>
    </w:lvl>
    <w:lvl w:ilvl="1" w:tplc="04270019">
      <w:start w:val="1"/>
      <w:numFmt w:val="lowerLetter"/>
      <w:lvlText w:val="%2."/>
      <w:lvlJc w:val="left"/>
      <w:pPr>
        <w:ind w:left="1110" w:hanging="360"/>
      </w:pPr>
    </w:lvl>
    <w:lvl w:ilvl="2" w:tplc="0427001B">
      <w:start w:val="1"/>
      <w:numFmt w:val="lowerRoman"/>
      <w:lvlText w:val="%3."/>
      <w:lvlJc w:val="right"/>
      <w:pPr>
        <w:ind w:left="1830" w:hanging="180"/>
      </w:pPr>
    </w:lvl>
    <w:lvl w:ilvl="3" w:tplc="0427000F">
      <w:start w:val="1"/>
      <w:numFmt w:val="decimal"/>
      <w:lvlText w:val="%4."/>
      <w:lvlJc w:val="left"/>
      <w:pPr>
        <w:ind w:left="2550" w:hanging="360"/>
      </w:pPr>
    </w:lvl>
    <w:lvl w:ilvl="4" w:tplc="04270019">
      <w:start w:val="1"/>
      <w:numFmt w:val="lowerLetter"/>
      <w:lvlText w:val="%5."/>
      <w:lvlJc w:val="left"/>
      <w:pPr>
        <w:ind w:left="3270" w:hanging="360"/>
      </w:pPr>
    </w:lvl>
    <w:lvl w:ilvl="5" w:tplc="0427001B">
      <w:start w:val="1"/>
      <w:numFmt w:val="lowerRoman"/>
      <w:lvlText w:val="%6."/>
      <w:lvlJc w:val="right"/>
      <w:pPr>
        <w:ind w:left="3990" w:hanging="180"/>
      </w:pPr>
    </w:lvl>
    <w:lvl w:ilvl="6" w:tplc="0427000F">
      <w:start w:val="1"/>
      <w:numFmt w:val="decimal"/>
      <w:lvlText w:val="%7."/>
      <w:lvlJc w:val="left"/>
      <w:pPr>
        <w:ind w:left="4710" w:hanging="360"/>
      </w:pPr>
    </w:lvl>
    <w:lvl w:ilvl="7" w:tplc="04270019">
      <w:start w:val="1"/>
      <w:numFmt w:val="lowerLetter"/>
      <w:lvlText w:val="%8."/>
      <w:lvlJc w:val="left"/>
      <w:pPr>
        <w:ind w:left="5430" w:hanging="360"/>
      </w:pPr>
    </w:lvl>
    <w:lvl w:ilvl="8" w:tplc="0427001B">
      <w:start w:val="1"/>
      <w:numFmt w:val="lowerRoman"/>
      <w:lvlText w:val="%9."/>
      <w:lvlJc w:val="right"/>
      <w:pPr>
        <w:ind w:left="6150" w:hanging="180"/>
      </w:p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6A3269C"/>
    <w:multiLevelType w:val="hybridMultilevel"/>
    <w:tmpl w:val="58D8D39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53561910">
    <w:abstractNumId w:val="17"/>
  </w:num>
  <w:num w:numId="2" w16cid:durableId="7814605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20497220">
    <w:abstractNumId w:val="9"/>
  </w:num>
  <w:num w:numId="4" w16cid:durableId="158664666">
    <w:abstractNumId w:val="10"/>
  </w:num>
  <w:num w:numId="5" w16cid:durableId="1281112751">
    <w:abstractNumId w:val="7"/>
  </w:num>
  <w:num w:numId="6" w16cid:durableId="17161584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45724388">
    <w:abstractNumId w:val="1"/>
  </w:num>
  <w:num w:numId="8" w16cid:durableId="1523666601">
    <w:abstractNumId w:val="13"/>
  </w:num>
  <w:num w:numId="9" w16cid:durableId="346565725">
    <w:abstractNumId w:val="16"/>
  </w:num>
  <w:num w:numId="10" w16cid:durableId="1017736588">
    <w:abstractNumId w:val="0"/>
  </w:num>
  <w:num w:numId="11" w16cid:durableId="1777093483">
    <w:abstractNumId w:val="2"/>
  </w:num>
  <w:num w:numId="12" w16cid:durableId="1849632237">
    <w:abstractNumId w:val="12"/>
  </w:num>
  <w:num w:numId="13" w16cid:durableId="1699695192">
    <w:abstractNumId w:val="14"/>
  </w:num>
  <w:num w:numId="14" w16cid:durableId="14384077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10619859">
    <w:abstractNumId w:val="6"/>
  </w:num>
  <w:num w:numId="16" w16cid:durableId="986134346">
    <w:abstractNumId w:val="4"/>
  </w:num>
  <w:num w:numId="17" w16cid:durableId="870611708">
    <w:abstractNumId w:val="3"/>
  </w:num>
  <w:num w:numId="18" w16cid:durableId="1986351475">
    <w:abstractNumId w:val="8"/>
  </w:num>
  <w:num w:numId="19" w16cid:durableId="323701663">
    <w:abstractNumId w:val="11"/>
  </w:num>
  <w:num w:numId="20" w16cid:durableId="2426402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937"/>
    <w:rsid w:val="000064BF"/>
    <w:rsid w:val="00011A0E"/>
    <w:rsid w:val="00011E4B"/>
    <w:rsid w:val="00014ACE"/>
    <w:rsid w:val="00014C41"/>
    <w:rsid w:val="000276F8"/>
    <w:rsid w:val="000314E2"/>
    <w:rsid w:val="00034C92"/>
    <w:rsid w:val="0003750E"/>
    <w:rsid w:val="00041A91"/>
    <w:rsid w:val="00042B1A"/>
    <w:rsid w:val="00051663"/>
    <w:rsid w:val="00056399"/>
    <w:rsid w:val="000575CB"/>
    <w:rsid w:val="0006194A"/>
    <w:rsid w:val="00062437"/>
    <w:rsid w:val="00066137"/>
    <w:rsid w:val="00066E43"/>
    <w:rsid w:val="000726CE"/>
    <w:rsid w:val="000735A0"/>
    <w:rsid w:val="00073BF2"/>
    <w:rsid w:val="00074879"/>
    <w:rsid w:val="00074EA3"/>
    <w:rsid w:val="000752FA"/>
    <w:rsid w:val="0007744E"/>
    <w:rsid w:val="000804D0"/>
    <w:rsid w:val="000807EA"/>
    <w:rsid w:val="00082887"/>
    <w:rsid w:val="0008474E"/>
    <w:rsid w:val="00084934"/>
    <w:rsid w:val="00092494"/>
    <w:rsid w:val="00092C15"/>
    <w:rsid w:val="00094652"/>
    <w:rsid w:val="0009563B"/>
    <w:rsid w:val="00096318"/>
    <w:rsid w:val="00097780"/>
    <w:rsid w:val="000A189B"/>
    <w:rsid w:val="000A3FA0"/>
    <w:rsid w:val="000A4D77"/>
    <w:rsid w:val="000B0C64"/>
    <w:rsid w:val="000B368C"/>
    <w:rsid w:val="000B46B5"/>
    <w:rsid w:val="000B4D72"/>
    <w:rsid w:val="000B514B"/>
    <w:rsid w:val="000B7D9B"/>
    <w:rsid w:val="000B7E53"/>
    <w:rsid w:val="000B7F26"/>
    <w:rsid w:val="000C0883"/>
    <w:rsid w:val="000C2B4D"/>
    <w:rsid w:val="000C51C7"/>
    <w:rsid w:val="000C6A04"/>
    <w:rsid w:val="000C7C43"/>
    <w:rsid w:val="000D0FA6"/>
    <w:rsid w:val="000D1D3C"/>
    <w:rsid w:val="000D2AC3"/>
    <w:rsid w:val="000D562C"/>
    <w:rsid w:val="000E148F"/>
    <w:rsid w:val="000E364B"/>
    <w:rsid w:val="000E6942"/>
    <w:rsid w:val="000E7A47"/>
    <w:rsid w:val="000F12D9"/>
    <w:rsid w:val="000F1709"/>
    <w:rsid w:val="000F3E65"/>
    <w:rsid w:val="000F634B"/>
    <w:rsid w:val="000F70E8"/>
    <w:rsid w:val="00100426"/>
    <w:rsid w:val="0010193F"/>
    <w:rsid w:val="0010517B"/>
    <w:rsid w:val="001057EE"/>
    <w:rsid w:val="00105C66"/>
    <w:rsid w:val="0010616A"/>
    <w:rsid w:val="001068A7"/>
    <w:rsid w:val="0011322A"/>
    <w:rsid w:val="00116227"/>
    <w:rsid w:val="00123CFA"/>
    <w:rsid w:val="00125AB0"/>
    <w:rsid w:val="001310D3"/>
    <w:rsid w:val="00132A75"/>
    <w:rsid w:val="001337C6"/>
    <w:rsid w:val="001367CF"/>
    <w:rsid w:val="001428B7"/>
    <w:rsid w:val="00142CEA"/>
    <w:rsid w:val="00143C06"/>
    <w:rsid w:val="00143C7A"/>
    <w:rsid w:val="001443A3"/>
    <w:rsid w:val="00145C0A"/>
    <w:rsid w:val="001473B6"/>
    <w:rsid w:val="00147D47"/>
    <w:rsid w:val="00151570"/>
    <w:rsid w:val="00151C0A"/>
    <w:rsid w:val="00153417"/>
    <w:rsid w:val="0015384E"/>
    <w:rsid w:val="00155AC2"/>
    <w:rsid w:val="00157889"/>
    <w:rsid w:val="00160425"/>
    <w:rsid w:val="00162193"/>
    <w:rsid w:val="001648BC"/>
    <w:rsid w:val="001658BE"/>
    <w:rsid w:val="00167463"/>
    <w:rsid w:val="00167A61"/>
    <w:rsid w:val="001701C1"/>
    <w:rsid w:val="0017070A"/>
    <w:rsid w:val="001720DF"/>
    <w:rsid w:val="0017279F"/>
    <w:rsid w:val="00172C1F"/>
    <w:rsid w:val="00175278"/>
    <w:rsid w:val="0017544E"/>
    <w:rsid w:val="0018145C"/>
    <w:rsid w:val="001848E5"/>
    <w:rsid w:val="001858EE"/>
    <w:rsid w:val="00185D55"/>
    <w:rsid w:val="00190F5B"/>
    <w:rsid w:val="001932C2"/>
    <w:rsid w:val="00193440"/>
    <w:rsid w:val="00193DC1"/>
    <w:rsid w:val="00195650"/>
    <w:rsid w:val="00195D33"/>
    <w:rsid w:val="00197463"/>
    <w:rsid w:val="001A0369"/>
    <w:rsid w:val="001A071A"/>
    <w:rsid w:val="001A271C"/>
    <w:rsid w:val="001A3025"/>
    <w:rsid w:val="001A3CFF"/>
    <w:rsid w:val="001B0B04"/>
    <w:rsid w:val="001B0CD9"/>
    <w:rsid w:val="001B1089"/>
    <w:rsid w:val="001B25A2"/>
    <w:rsid w:val="001B55E9"/>
    <w:rsid w:val="001B614D"/>
    <w:rsid w:val="001B6E3B"/>
    <w:rsid w:val="001B78A0"/>
    <w:rsid w:val="001C1639"/>
    <w:rsid w:val="001C3055"/>
    <w:rsid w:val="001C58DE"/>
    <w:rsid w:val="001C64A6"/>
    <w:rsid w:val="001D0379"/>
    <w:rsid w:val="001D0AF8"/>
    <w:rsid w:val="001D2070"/>
    <w:rsid w:val="001D29A6"/>
    <w:rsid w:val="001D322C"/>
    <w:rsid w:val="001D4040"/>
    <w:rsid w:val="001D6B60"/>
    <w:rsid w:val="001E2F7F"/>
    <w:rsid w:val="001E319B"/>
    <w:rsid w:val="001E3260"/>
    <w:rsid w:val="001E70D5"/>
    <w:rsid w:val="001E7E29"/>
    <w:rsid w:val="001E7EA9"/>
    <w:rsid w:val="001F1F9F"/>
    <w:rsid w:val="001F2495"/>
    <w:rsid w:val="001F2666"/>
    <w:rsid w:val="001F4128"/>
    <w:rsid w:val="001F56F1"/>
    <w:rsid w:val="001F72B2"/>
    <w:rsid w:val="00200443"/>
    <w:rsid w:val="00207E8C"/>
    <w:rsid w:val="002108BA"/>
    <w:rsid w:val="0021403A"/>
    <w:rsid w:val="00214373"/>
    <w:rsid w:val="00214776"/>
    <w:rsid w:val="002160A8"/>
    <w:rsid w:val="002174E0"/>
    <w:rsid w:val="00221DA7"/>
    <w:rsid w:val="002226E8"/>
    <w:rsid w:val="00222831"/>
    <w:rsid w:val="002274B6"/>
    <w:rsid w:val="0023099C"/>
    <w:rsid w:val="00230C9E"/>
    <w:rsid w:val="00232453"/>
    <w:rsid w:val="00232799"/>
    <w:rsid w:val="00237A65"/>
    <w:rsid w:val="00242345"/>
    <w:rsid w:val="00242B93"/>
    <w:rsid w:val="00243172"/>
    <w:rsid w:val="002464B5"/>
    <w:rsid w:val="002470CC"/>
    <w:rsid w:val="00250F65"/>
    <w:rsid w:val="00253079"/>
    <w:rsid w:val="002538F1"/>
    <w:rsid w:val="002560CC"/>
    <w:rsid w:val="0025640F"/>
    <w:rsid w:val="002606B1"/>
    <w:rsid w:val="00261875"/>
    <w:rsid w:val="002628FD"/>
    <w:rsid w:val="00262D01"/>
    <w:rsid w:val="00262F66"/>
    <w:rsid w:val="00263923"/>
    <w:rsid w:val="00263945"/>
    <w:rsid w:val="0026396C"/>
    <w:rsid w:val="00264E96"/>
    <w:rsid w:val="002660C8"/>
    <w:rsid w:val="00266B7A"/>
    <w:rsid w:val="00267E64"/>
    <w:rsid w:val="0027024E"/>
    <w:rsid w:val="00272AD8"/>
    <w:rsid w:val="00273732"/>
    <w:rsid w:val="002775EE"/>
    <w:rsid w:val="00280A92"/>
    <w:rsid w:val="002835B5"/>
    <w:rsid w:val="00285B66"/>
    <w:rsid w:val="002865B8"/>
    <w:rsid w:val="00286728"/>
    <w:rsid w:val="00286EA7"/>
    <w:rsid w:val="00287F45"/>
    <w:rsid w:val="0029026B"/>
    <w:rsid w:val="0029356F"/>
    <w:rsid w:val="00293DC1"/>
    <w:rsid w:val="00293E2B"/>
    <w:rsid w:val="00295AD7"/>
    <w:rsid w:val="00295E68"/>
    <w:rsid w:val="002966FE"/>
    <w:rsid w:val="00297477"/>
    <w:rsid w:val="002976DB"/>
    <w:rsid w:val="002A04DD"/>
    <w:rsid w:val="002A1230"/>
    <w:rsid w:val="002A1D36"/>
    <w:rsid w:val="002A2432"/>
    <w:rsid w:val="002A36C7"/>
    <w:rsid w:val="002A4B33"/>
    <w:rsid w:val="002A6232"/>
    <w:rsid w:val="002A6EDF"/>
    <w:rsid w:val="002A76D2"/>
    <w:rsid w:val="002B202F"/>
    <w:rsid w:val="002B559E"/>
    <w:rsid w:val="002B583C"/>
    <w:rsid w:val="002C01DB"/>
    <w:rsid w:val="002C3BFD"/>
    <w:rsid w:val="002C3CEC"/>
    <w:rsid w:val="002D0215"/>
    <w:rsid w:val="002D0934"/>
    <w:rsid w:val="002D18F9"/>
    <w:rsid w:val="002D4A31"/>
    <w:rsid w:val="002D66BC"/>
    <w:rsid w:val="002D7D46"/>
    <w:rsid w:val="002E1C3C"/>
    <w:rsid w:val="002E2190"/>
    <w:rsid w:val="002E675F"/>
    <w:rsid w:val="002E7661"/>
    <w:rsid w:val="002F1333"/>
    <w:rsid w:val="002F25CD"/>
    <w:rsid w:val="002F36EE"/>
    <w:rsid w:val="002F4924"/>
    <w:rsid w:val="002F53AD"/>
    <w:rsid w:val="002F5A10"/>
    <w:rsid w:val="002F7369"/>
    <w:rsid w:val="002F77EF"/>
    <w:rsid w:val="00302AB3"/>
    <w:rsid w:val="00303158"/>
    <w:rsid w:val="00305620"/>
    <w:rsid w:val="00307DDA"/>
    <w:rsid w:val="00307F72"/>
    <w:rsid w:val="003143CE"/>
    <w:rsid w:val="00314798"/>
    <w:rsid w:val="0031630A"/>
    <w:rsid w:val="003171EC"/>
    <w:rsid w:val="00322877"/>
    <w:rsid w:val="00323B20"/>
    <w:rsid w:val="00325AAA"/>
    <w:rsid w:val="00325BD8"/>
    <w:rsid w:val="00327394"/>
    <w:rsid w:val="003304F9"/>
    <w:rsid w:val="00330F1B"/>
    <w:rsid w:val="003332D8"/>
    <w:rsid w:val="00333CB7"/>
    <w:rsid w:val="0033518F"/>
    <w:rsid w:val="00347604"/>
    <w:rsid w:val="00347D32"/>
    <w:rsid w:val="00350238"/>
    <w:rsid w:val="00350BD0"/>
    <w:rsid w:val="003515E4"/>
    <w:rsid w:val="003563AD"/>
    <w:rsid w:val="0035686C"/>
    <w:rsid w:val="00357B46"/>
    <w:rsid w:val="00362DEB"/>
    <w:rsid w:val="00364687"/>
    <w:rsid w:val="00364AC1"/>
    <w:rsid w:val="00365D42"/>
    <w:rsid w:val="00372147"/>
    <w:rsid w:val="00373A5B"/>
    <w:rsid w:val="003751BD"/>
    <w:rsid w:val="0037522E"/>
    <w:rsid w:val="003758AF"/>
    <w:rsid w:val="00376853"/>
    <w:rsid w:val="003813FD"/>
    <w:rsid w:val="0038169F"/>
    <w:rsid w:val="00381F67"/>
    <w:rsid w:val="00382EE7"/>
    <w:rsid w:val="00384029"/>
    <w:rsid w:val="003848AE"/>
    <w:rsid w:val="00385C38"/>
    <w:rsid w:val="00390E93"/>
    <w:rsid w:val="00391130"/>
    <w:rsid w:val="003936CA"/>
    <w:rsid w:val="003947EB"/>
    <w:rsid w:val="00397B02"/>
    <w:rsid w:val="00397E6A"/>
    <w:rsid w:val="003A2FDF"/>
    <w:rsid w:val="003A73CA"/>
    <w:rsid w:val="003A79E8"/>
    <w:rsid w:val="003B1124"/>
    <w:rsid w:val="003B1AFC"/>
    <w:rsid w:val="003B2F68"/>
    <w:rsid w:val="003B3917"/>
    <w:rsid w:val="003B54F2"/>
    <w:rsid w:val="003B552F"/>
    <w:rsid w:val="003B663F"/>
    <w:rsid w:val="003B721C"/>
    <w:rsid w:val="003C1596"/>
    <w:rsid w:val="003C27E1"/>
    <w:rsid w:val="003C4C6E"/>
    <w:rsid w:val="003D0BFF"/>
    <w:rsid w:val="003D186B"/>
    <w:rsid w:val="003D2219"/>
    <w:rsid w:val="003D4D7D"/>
    <w:rsid w:val="003E121B"/>
    <w:rsid w:val="003E30FA"/>
    <w:rsid w:val="003E45ED"/>
    <w:rsid w:val="003E46F7"/>
    <w:rsid w:val="003E5D7F"/>
    <w:rsid w:val="003E6428"/>
    <w:rsid w:val="003E6A7D"/>
    <w:rsid w:val="003F19BB"/>
    <w:rsid w:val="003F313C"/>
    <w:rsid w:val="003F393D"/>
    <w:rsid w:val="003F3E39"/>
    <w:rsid w:val="003F4B16"/>
    <w:rsid w:val="003F77EB"/>
    <w:rsid w:val="004007D1"/>
    <w:rsid w:val="00402BEF"/>
    <w:rsid w:val="00402D5B"/>
    <w:rsid w:val="00403CF1"/>
    <w:rsid w:val="0040425A"/>
    <w:rsid w:val="0040710F"/>
    <w:rsid w:val="00407BD5"/>
    <w:rsid w:val="00410BB7"/>
    <w:rsid w:val="00410E78"/>
    <w:rsid w:val="00411251"/>
    <w:rsid w:val="00412F69"/>
    <w:rsid w:val="004137F4"/>
    <w:rsid w:val="00413DAC"/>
    <w:rsid w:val="00416785"/>
    <w:rsid w:val="00426865"/>
    <w:rsid w:val="00427E2C"/>
    <w:rsid w:val="004307F3"/>
    <w:rsid w:val="004311E1"/>
    <w:rsid w:val="004358B7"/>
    <w:rsid w:val="00435CFB"/>
    <w:rsid w:val="00436708"/>
    <w:rsid w:val="004370B7"/>
    <w:rsid w:val="00437769"/>
    <w:rsid w:val="00441ED6"/>
    <w:rsid w:val="0044352D"/>
    <w:rsid w:val="00443648"/>
    <w:rsid w:val="004439B5"/>
    <w:rsid w:val="004463D4"/>
    <w:rsid w:val="00447B75"/>
    <w:rsid w:val="00450D8D"/>
    <w:rsid w:val="00451609"/>
    <w:rsid w:val="00457209"/>
    <w:rsid w:val="00457F7E"/>
    <w:rsid w:val="004609C6"/>
    <w:rsid w:val="004639E5"/>
    <w:rsid w:val="00464F52"/>
    <w:rsid w:val="00465D35"/>
    <w:rsid w:val="00466EA9"/>
    <w:rsid w:val="004706DB"/>
    <w:rsid w:val="00471163"/>
    <w:rsid w:val="004757D6"/>
    <w:rsid w:val="0047711B"/>
    <w:rsid w:val="0048021C"/>
    <w:rsid w:val="004805F6"/>
    <w:rsid w:val="00482D7C"/>
    <w:rsid w:val="00484614"/>
    <w:rsid w:val="00484783"/>
    <w:rsid w:val="00484A61"/>
    <w:rsid w:val="0048718B"/>
    <w:rsid w:val="00487E73"/>
    <w:rsid w:val="004904B0"/>
    <w:rsid w:val="00490923"/>
    <w:rsid w:val="004928FF"/>
    <w:rsid w:val="0049304D"/>
    <w:rsid w:val="00493BD3"/>
    <w:rsid w:val="00494714"/>
    <w:rsid w:val="00497035"/>
    <w:rsid w:val="004A0E14"/>
    <w:rsid w:val="004A176F"/>
    <w:rsid w:val="004A1BD8"/>
    <w:rsid w:val="004A3E3E"/>
    <w:rsid w:val="004A69BE"/>
    <w:rsid w:val="004A71D6"/>
    <w:rsid w:val="004B16A3"/>
    <w:rsid w:val="004B2667"/>
    <w:rsid w:val="004B41F4"/>
    <w:rsid w:val="004B4664"/>
    <w:rsid w:val="004B5D1D"/>
    <w:rsid w:val="004B72EB"/>
    <w:rsid w:val="004C0F90"/>
    <w:rsid w:val="004C1018"/>
    <w:rsid w:val="004C24E6"/>
    <w:rsid w:val="004C3D00"/>
    <w:rsid w:val="004C4EEA"/>
    <w:rsid w:val="004C5AB0"/>
    <w:rsid w:val="004C64BA"/>
    <w:rsid w:val="004C668F"/>
    <w:rsid w:val="004C6792"/>
    <w:rsid w:val="004D3988"/>
    <w:rsid w:val="004D4434"/>
    <w:rsid w:val="004D4744"/>
    <w:rsid w:val="004D4F1B"/>
    <w:rsid w:val="004E0612"/>
    <w:rsid w:val="004E0B96"/>
    <w:rsid w:val="004E5356"/>
    <w:rsid w:val="004E74C6"/>
    <w:rsid w:val="004E7D24"/>
    <w:rsid w:val="004F0975"/>
    <w:rsid w:val="004F1065"/>
    <w:rsid w:val="004F37C1"/>
    <w:rsid w:val="004F4280"/>
    <w:rsid w:val="004F584D"/>
    <w:rsid w:val="004F6A46"/>
    <w:rsid w:val="005022BD"/>
    <w:rsid w:val="00502482"/>
    <w:rsid w:val="00502793"/>
    <w:rsid w:val="00503D75"/>
    <w:rsid w:val="00503ED5"/>
    <w:rsid w:val="00504DC3"/>
    <w:rsid w:val="005063CB"/>
    <w:rsid w:val="00507E28"/>
    <w:rsid w:val="00511A1E"/>
    <w:rsid w:val="00511D5D"/>
    <w:rsid w:val="00512F8C"/>
    <w:rsid w:val="005142AB"/>
    <w:rsid w:val="00515872"/>
    <w:rsid w:val="00515ED6"/>
    <w:rsid w:val="00521BC4"/>
    <w:rsid w:val="005239E3"/>
    <w:rsid w:val="005256BE"/>
    <w:rsid w:val="00526D18"/>
    <w:rsid w:val="005277C3"/>
    <w:rsid w:val="00531901"/>
    <w:rsid w:val="00533E3A"/>
    <w:rsid w:val="005361DA"/>
    <w:rsid w:val="00536701"/>
    <w:rsid w:val="005372DC"/>
    <w:rsid w:val="00537439"/>
    <w:rsid w:val="005423EA"/>
    <w:rsid w:val="0054249B"/>
    <w:rsid w:val="00551107"/>
    <w:rsid w:val="0055650A"/>
    <w:rsid w:val="00557E13"/>
    <w:rsid w:val="00560FF6"/>
    <w:rsid w:val="00562A53"/>
    <w:rsid w:val="0056403C"/>
    <w:rsid w:val="005646B7"/>
    <w:rsid w:val="00567307"/>
    <w:rsid w:val="0057083E"/>
    <w:rsid w:val="005749FE"/>
    <w:rsid w:val="00576517"/>
    <w:rsid w:val="00576B51"/>
    <w:rsid w:val="00577177"/>
    <w:rsid w:val="0058024F"/>
    <w:rsid w:val="00580BA4"/>
    <w:rsid w:val="00582D47"/>
    <w:rsid w:val="0058424F"/>
    <w:rsid w:val="00584F12"/>
    <w:rsid w:val="00585FD6"/>
    <w:rsid w:val="00586272"/>
    <w:rsid w:val="005874D2"/>
    <w:rsid w:val="005919DE"/>
    <w:rsid w:val="00595CAA"/>
    <w:rsid w:val="0059764B"/>
    <w:rsid w:val="005A0D09"/>
    <w:rsid w:val="005A2FFB"/>
    <w:rsid w:val="005A4C02"/>
    <w:rsid w:val="005A5605"/>
    <w:rsid w:val="005A5723"/>
    <w:rsid w:val="005B2995"/>
    <w:rsid w:val="005B4F35"/>
    <w:rsid w:val="005B65D2"/>
    <w:rsid w:val="005B7495"/>
    <w:rsid w:val="005C3EB1"/>
    <w:rsid w:val="005C4C18"/>
    <w:rsid w:val="005C52D8"/>
    <w:rsid w:val="005C5516"/>
    <w:rsid w:val="005C5DD4"/>
    <w:rsid w:val="005C6BB5"/>
    <w:rsid w:val="005C7AB4"/>
    <w:rsid w:val="005D0506"/>
    <w:rsid w:val="005D0B30"/>
    <w:rsid w:val="005D2651"/>
    <w:rsid w:val="005D2C1D"/>
    <w:rsid w:val="005D46CF"/>
    <w:rsid w:val="005D4B49"/>
    <w:rsid w:val="005D725F"/>
    <w:rsid w:val="005E2235"/>
    <w:rsid w:val="005E2575"/>
    <w:rsid w:val="005E3C9E"/>
    <w:rsid w:val="005E4C58"/>
    <w:rsid w:val="005E5BD5"/>
    <w:rsid w:val="005F2F31"/>
    <w:rsid w:val="005F3F00"/>
    <w:rsid w:val="005F4213"/>
    <w:rsid w:val="005F75BD"/>
    <w:rsid w:val="00600427"/>
    <w:rsid w:val="00602421"/>
    <w:rsid w:val="00602BCB"/>
    <w:rsid w:val="00602D74"/>
    <w:rsid w:val="006046FF"/>
    <w:rsid w:val="0060649C"/>
    <w:rsid w:val="00611C15"/>
    <w:rsid w:val="00613719"/>
    <w:rsid w:val="00613C6A"/>
    <w:rsid w:val="0061446B"/>
    <w:rsid w:val="006149A8"/>
    <w:rsid w:val="00615A69"/>
    <w:rsid w:val="00617378"/>
    <w:rsid w:val="0062016C"/>
    <w:rsid w:val="00626E3D"/>
    <w:rsid w:val="006275D7"/>
    <w:rsid w:val="0062765C"/>
    <w:rsid w:val="00633E02"/>
    <w:rsid w:val="00634C37"/>
    <w:rsid w:val="006415D3"/>
    <w:rsid w:val="00643FDB"/>
    <w:rsid w:val="0064662A"/>
    <w:rsid w:val="00646AD5"/>
    <w:rsid w:val="00650104"/>
    <w:rsid w:val="006519D0"/>
    <w:rsid w:val="00651E7B"/>
    <w:rsid w:val="0065308A"/>
    <w:rsid w:val="006538E8"/>
    <w:rsid w:val="00653A1D"/>
    <w:rsid w:val="00653B51"/>
    <w:rsid w:val="00653EE8"/>
    <w:rsid w:val="006602DF"/>
    <w:rsid w:val="00660ED2"/>
    <w:rsid w:val="006610C8"/>
    <w:rsid w:val="00662407"/>
    <w:rsid w:val="00662C42"/>
    <w:rsid w:val="00662D89"/>
    <w:rsid w:val="0066385A"/>
    <w:rsid w:val="006709E1"/>
    <w:rsid w:val="00670C15"/>
    <w:rsid w:val="0067471E"/>
    <w:rsid w:val="00674EA7"/>
    <w:rsid w:val="006769D9"/>
    <w:rsid w:val="00682833"/>
    <w:rsid w:val="00682AF4"/>
    <w:rsid w:val="00683C42"/>
    <w:rsid w:val="0068406F"/>
    <w:rsid w:val="00684216"/>
    <w:rsid w:val="00686108"/>
    <w:rsid w:val="00686CAF"/>
    <w:rsid w:val="00686E48"/>
    <w:rsid w:val="006912E3"/>
    <w:rsid w:val="006917A8"/>
    <w:rsid w:val="00691CAB"/>
    <w:rsid w:val="00692F34"/>
    <w:rsid w:val="006A157C"/>
    <w:rsid w:val="006A5295"/>
    <w:rsid w:val="006A5423"/>
    <w:rsid w:val="006A61AF"/>
    <w:rsid w:val="006A624B"/>
    <w:rsid w:val="006A7F79"/>
    <w:rsid w:val="006B5584"/>
    <w:rsid w:val="006B621E"/>
    <w:rsid w:val="006B6360"/>
    <w:rsid w:val="006C1BF4"/>
    <w:rsid w:val="006C3532"/>
    <w:rsid w:val="006C77CA"/>
    <w:rsid w:val="006C7C0F"/>
    <w:rsid w:val="006D184D"/>
    <w:rsid w:val="006D31C6"/>
    <w:rsid w:val="006D5AA5"/>
    <w:rsid w:val="006D6889"/>
    <w:rsid w:val="006D740B"/>
    <w:rsid w:val="006D7FCA"/>
    <w:rsid w:val="006E0399"/>
    <w:rsid w:val="006E1A3C"/>
    <w:rsid w:val="006E2E8B"/>
    <w:rsid w:val="006E429A"/>
    <w:rsid w:val="006E5595"/>
    <w:rsid w:val="006E576D"/>
    <w:rsid w:val="006E6E91"/>
    <w:rsid w:val="006E7AA6"/>
    <w:rsid w:val="006F0BB0"/>
    <w:rsid w:val="006F6913"/>
    <w:rsid w:val="006F6A1D"/>
    <w:rsid w:val="006F6A73"/>
    <w:rsid w:val="00700B8D"/>
    <w:rsid w:val="00700C4B"/>
    <w:rsid w:val="00701553"/>
    <w:rsid w:val="00704D96"/>
    <w:rsid w:val="0070578F"/>
    <w:rsid w:val="0070686D"/>
    <w:rsid w:val="007070D5"/>
    <w:rsid w:val="00710228"/>
    <w:rsid w:val="00710260"/>
    <w:rsid w:val="0071074E"/>
    <w:rsid w:val="00710BB0"/>
    <w:rsid w:val="007115DA"/>
    <w:rsid w:val="0071189B"/>
    <w:rsid w:val="007119F5"/>
    <w:rsid w:val="00711AC6"/>
    <w:rsid w:val="00715BD9"/>
    <w:rsid w:val="0071633F"/>
    <w:rsid w:val="00716E34"/>
    <w:rsid w:val="0071705B"/>
    <w:rsid w:val="007226FC"/>
    <w:rsid w:val="0072408F"/>
    <w:rsid w:val="00725B25"/>
    <w:rsid w:val="0072611D"/>
    <w:rsid w:val="0072614F"/>
    <w:rsid w:val="00726270"/>
    <w:rsid w:val="0073159D"/>
    <w:rsid w:val="00731F1F"/>
    <w:rsid w:val="007326B0"/>
    <w:rsid w:val="00732826"/>
    <w:rsid w:val="0073361F"/>
    <w:rsid w:val="00733BB3"/>
    <w:rsid w:val="00735B91"/>
    <w:rsid w:val="007372DE"/>
    <w:rsid w:val="00737894"/>
    <w:rsid w:val="00743297"/>
    <w:rsid w:val="00743923"/>
    <w:rsid w:val="00744EA7"/>
    <w:rsid w:val="007452FF"/>
    <w:rsid w:val="0075345F"/>
    <w:rsid w:val="00754844"/>
    <w:rsid w:val="00756C5B"/>
    <w:rsid w:val="00757B55"/>
    <w:rsid w:val="00762905"/>
    <w:rsid w:val="007632B5"/>
    <w:rsid w:val="0076530E"/>
    <w:rsid w:val="00771043"/>
    <w:rsid w:val="00774E03"/>
    <w:rsid w:val="007751D7"/>
    <w:rsid w:val="00776AA4"/>
    <w:rsid w:val="00776EF1"/>
    <w:rsid w:val="007770B2"/>
    <w:rsid w:val="00777562"/>
    <w:rsid w:val="00780025"/>
    <w:rsid w:val="0078302C"/>
    <w:rsid w:val="007842A0"/>
    <w:rsid w:val="007862F5"/>
    <w:rsid w:val="00787838"/>
    <w:rsid w:val="00787E58"/>
    <w:rsid w:val="0079199D"/>
    <w:rsid w:val="0079536E"/>
    <w:rsid w:val="00795E41"/>
    <w:rsid w:val="007968A4"/>
    <w:rsid w:val="00796CD2"/>
    <w:rsid w:val="00796FC0"/>
    <w:rsid w:val="007A0EFE"/>
    <w:rsid w:val="007A0FE4"/>
    <w:rsid w:val="007A1E8A"/>
    <w:rsid w:val="007B1584"/>
    <w:rsid w:val="007B2C1D"/>
    <w:rsid w:val="007B720F"/>
    <w:rsid w:val="007B7480"/>
    <w:rsid w:val="007C049E"/>
    <w:rsid w:val="007C1EF7"/>
    <w:rsid w:val="007C49D5"/>
    <w:rsid w:val="007C4D2D"/>
    <w:rsid w:val="007C4E91"/>
    <w:rsid w:val="007C51F8"/>
    <w:rsid w:val="007C76BD"/>
    <w:rsid w:val="007D16AF"/>
    <w:rsid w:val="007D32C4"/>
    <w:rsid w:val="007D47DB"/>
    <w:rsid w:val="007D6869"/>
    <w:rsid w:val="007D7756"/>
    <w:rsid w:val="007E0783"/>
    <w:rsid w:val="007E31D5"/>
    <w:rsid w:val="007E4D38"/>
    <w:rsid w:val="007E5BDD"/>
    <w:rsid w:val="007E6614"/>
    <w:rsid w:val="007E7165"/>
    <w:rsid w:val="007E7679"/>
    <w:rsid w:val="007E7F28"/>
    <w:rsid w:val="007F3AB2"/>
    <w:rsid w:val="007F3FFF"/>
    <w:rsid w:val="007F435A"/>
    <w:rsid w:val="007F5326"/>
    <w:rsid w:val="007F536A"/>
    <w:rsid w:val="007F5A7F"/>
    <w:rsid w:val="007F5ACB"/>
    <w:rsid w:val="007F7BD2"/>
    <w:rsid w:val="00803E09"/>
    <w:rsid w:val="00805393"/>
    <w:rsid w:val="00807341"/>
    <w:rsid w:val="00807A58"/>
    <w:rsid w:val="008103DE"/>
    <w:rsid w:val="008117AD"/>
    <w:rsid w:val="00811D4C"/>
    <w:rsid w:val="00811F27"/>
    <w:rsid w:val="00812183"/>
    <w:rsid w:val="00812489"/>
    <w:rsid w:val="00814FFD"/>
    <w:rsid w:val="00817262"/>
    <w:rsid w:val="0082112A"/>
    <w:rsid w:val="00821B63"/>
    <w:rsid w:val="00822038"/>
    <w:rsid w:val="0082249E"/>
    <w:rsid w:val="00822C2B"/>
    <w:rsid w:val="0082357A"/>
    <w:rsid w:val="00823BDA"/>
    <w:rsid w:val="008260D8"/>
    <w:rsid w:val="00831164"/>
    <w:rsid w:val="00832E1C"/>
    <w:rsid w:val="00835DC0"/>
    <w:rsid w:val="00836F66"/>
    <w:rsid w:val="0083707B"/>
    <w:rsid w:val="008372C6"/>
    <w:rsid w:val="00837F4A"/>
    <w:rsid w:val="008414EE"/>
    <w:rsid w:val="00842BA2"/>
    <w:rsid w:val="0084383E"/>
    <w:rsid w:val="00845309"/>
    <w:rsid w:val="008457F2"/>
    <w:rsid w:val="00847F43"/>
    <w:rsid w:val="00853671"/>
    <w:rsid w:val="00857222"/>
    <w:rsid w:val="008601DE"/>
    <w:rsid w:val="00860AB2"/>
    <w:rsid w:val="00860DD0"/>
    <w:rsid w:val="00861143"/>
    <w:rsid w:val="00862271"/>
    <w:rsid w:val="00862EE6"/>
    <w:rsid w:val="0086338B"/>
    <w:rsid w:val="0086400D"/>
    <w:rsid w:val="008643B8"/>
    <w:rsid w:val="0086458F"/>
    <w:rsid w:val="008650AC"/>
    <w:rsid w:val="00870C17"/>
    <w:rsid w:val="008742FA"/>
    <w:rsid w:val="0087535A"/>
    <w:rsid w:val="0088139F"/>
    <w:rsid w:val="008821BD"/>
    <w:rsid w:val="00883C46"/>
    <w:rsid w:val="00885BFE"/>
    <w:rsid w:val="00886827"/>
    <w:rsid w:val="00887F96"/>
    <w:rsid w:val="00893DA3"/>
    <w:rsid w:val="008964BC"/>
    <w:rsid w:val="00896505"/>
    <w:rsid w:val="008A1BD1"/>
    <w:rsid w:val="008A2E2E"/>
    <w:rsid w:val="008A43F0"/>
    <w:rsid w:val="008A5E29"/>
    <w:rsid w:val="008B1925"/>
    <w:rsid w:val="008B2FB1"/>
    <w:rsid w:val="008B3BB9"/>
    <w:rsid w:val="008C0AA1"/>
    <w:rsid w:val="008C0AF0"/>
    <w:rsid w:val="008C1988"/>
    <w:rsid w:val="008C27B9"/>
    <w:rsid w:val="008C3D69"/>
    <w:rsid w:val="008C4184"/>
    <w:rsid w:val="008C5299"/>
    <w:rsid w:val="008C60F3"/>
    <w:rsid w:val="008C64F3"/>
    <w:rsid w:val="008C7F89"/>
    <w:rsid w:val="008D1456"/>
    <w:rsid w:val="008D301B"/>
    <w:rsid w:val="008D7A08"/>
    <w:rsid w:val="008E21D9"/>
    <w:rsid w:val="008E3B55"/>
    <w:rsid w:val="008E3DCB"/>
    <w:rsid w:val="008E4784"/>
    <w:rsid w:val="008E4BFB"/>
    <w:rsid w:val="008E657C"/>
    <w:rsid w:val="008F1C4E"/>
    <w:rsid w:val="008F25F6"/>
    <w:rsid w:val="008F286E"/>
    <w:rsid w:val="008F2FB1"/>
    <w:rsid w:val="008F37E3"/>
    <w:rsid w:val="008F5D16"/>
    <w:rsid w:val="008F5D38"/>
    <w:rsid w:val="008F5EF1"/>
    <w:rsid w:val="008F641E"/>
    <w:rsid w:val="008F6BCD"/>
    <w:rsid w:val="008F7FC2"/>
    <w:rsid w:val="00900D0B"/>
    <w:rsid w:val="009015F7"/>
    <w:rsid w:val="009055DD"/>
    <w:rsid w:val="00910400"/>
    <w:rsid w:val="00910BD2"/>
    <w:rsid w:val="0091373A"/>
    <w:rsid w:val="00913FEF"/>
    <w:rsid w:val="00914C99"/>
    <w:rsid w:val="009159A8"/>
    <w:rsid w:val="00915C5A"/>
    <w:rsid w:val="0092065E"/>
    <w:rsid w:val="00921F52"/>
    <w:rsid w:val="00923653"/>
    <w:rsid w:val="00925830"/>
    <w:rsid w:val="00926EF6"/>
    <w:rsid w:val="00927667"/>
    <w:rsid w:val="0093062A"/>
    <w:rsid w:val="00931740"/>
    <w:rsid w:val="009321BC"/>
    <w:rsid w:val="0093362C"/>
    <w:rsid w:val="00934005"/>
    <w:rsid w:val="009362DB"/>
    <w:rsid w:val="0093686F"/>
    <w:rsid w:val="00940951"/>
    <w:rsid w:val="00941199"/>
    <w:rsid w:val="00942084"/>
    <w:rsid w:val="00942FBB"/>
    <w:rsid w:val="0094309A"/>
    <w:rsid w:val="00943E10"/>
    <w:rsid w:val="00944B3A"/>
    <w:rsid w:val="009468B6"/>
    <w:rsid w:val="0094705F"/>
    <w:rsid w:val="009472AC"/>
    <w:rsid w:val="00947E77"/>
    <w:rsid w:val="0095177C"/>
    <w:rsid w:val="0095244B"/>
    <w:rsid w:val="00952AC1"/>
    <w:rsid w:val="00956D06"/>
    <w:rsid w:val="009616E1"/>
    <w:rsid w:val="009620F6"/>
    <w:rsid w:val="0096217D"/>
    <w:rsid w:val="00964262"/>
    <w:rsid w:val="00965727"/>
    <w:rsid w:val="009668F2"/>
    <w:rsid w:val="00967936"/>
    <w:rsid w:val="00971641"/>
    <w:rsid w:val="00971B23"/>
    <w:rsid w:val="00971CFE"/>
    <w:rsid w:val="009745EA"/>
    <w:rsid w:val="00975BA7"/>
    <w:rsid w:val="0097648C"/>
    <w:rsid w:val="00976A97"/>
    <w:rsid w:val="00976BDF"/>
    <w:rsid w:val="00980F8F"/>
    <w:rsid w:val="00981787"/>
    <w:rsid w:val="0098302F"/>
    <w:rsid w:val="00984F23"/>
    <w:rsid w:val="0098584D"/>
    <w:rsid w:val="009869E5"/>
    <w:rsid w:val="00990B92"/>
    <w:rsid w:val="0099191E"/>
    <w:rsid w:val="00992095"/>
    <w:rsid w:val="00992543"/>
    <w:rsid w:val="009928CF"/>
    <w:rsid w:val="00993EDA"/>
    <w:rsid w:val="00994340"/>
    <w:rsid w:val="009A0413"/>
    <w:rsid w:val="009A2203"/>
    <w:rsid w:val="009A26CC"/>
    <w:rsid w:val="009A2F9A"/>
    <w:rsid w:val="009A3C70"/>
    <w:rsid w:val="009A60E8"/>
    <w:rsid w:val="009B03A2"/>
    <w:rsid w:val="009B2C56"/>
    <w:rsid w:val="009B3CDA"/>
    <w:rsid w:val="009B40B1"/>
    <w:rsid w:val="009B4E68"/>
    <w:rsid w:val="009B5142"/>
    <w:rsid w:val="009B5A18"/>
    <w:rsid w:val="009C08A6"/>
    <w:rsid w:val="009C0D18"/>
    <w:rsid w:val="009C1F17"/>
    <w:rsid w:val="009C344C"/>
    <w:rsid w:val="009C3E3F"/>
    <w:rsid w:val="009C576B"/>
    <w:rsid w:val="009C7CC0"/>
    <w:rsid w:val="009D3D0C"/>
    <w:rsid w:val="009D4306"/>
    <w:rsid w:val="009D4C8A"/>
    <w:rsid w:val="009D4D5F"/>
    <w:rsid w:val="009D600A"/>
    <w:rsid w:val="009D6936"/>
    <w:rsid w:val="009D70E0"/>
    <w:rsid w:val="009E10DD"/>
    <w:rsid w:val="009E1237"/>
    <w:rsid w:val="009E1453"/>
    <w:rsid w:val="009E1C94"/>
    <w:rsid w:val="009E25EA"/>
    <w:rsid w:val="009E2B98"/>
    <w:rsid w:val="009E431A"/>
    <w:rsid w:val="009E4472"/>
    <w:rsid w:val="009E495D"/>
    <w:rsid w:val="009E529A"/>
    <w:rsid w:val="009E597F"/>
    <w:rsid w:val="009E6D56"/>
    <w:rsid w:val="009E6E70"/>
    <w:rsid w:val="009F0707"/>
    <w:rsid w:val="009F119A"/>
    <w:rsid w:val="009F1325"/>
    <w:rsid w:val="009F16ED"/>
    <w:rsid w:val="009F275C"/>
    <w:rsid w:val="009F39BB"/>
    <w:rsid w:val="009F4E9E"/>
    <w:rsid w:val="00A00EB3"/>
    <w:rsid w:val="00A02CBB"/>
    <w:rsid w:val="00A0322D"/>
    <w:rsid w:val="00A038A9"/>
    <w:rsid w:val="00A03B57"/>
    <w:rsid w:val="00A0482B"/>
    <w:rsid w:val="00A051E0"/>
    <w:rsid w:val="00A05DFF"/>
    <w:rsid w:val="00A1115A"/>
    <w:rsid w:val="00A13987"/>
    <w:rsid w:val="00A14019"/>
    <w:rsid w:val="00A15E51"/>
    <w:rsid w:val="00A17D25"/>
    <w:rsid w:val="00A20FDC"/>
    <w:rsid w:val="00A21F3D"/>
    <w:rsid w:val="00A24C62"/>
    <w:rsid w:val="00A24D9F"/>
    <w:rsid w:val="00A26E90"/>
    <w:rsid w:val="00A31A93"/>
    <w:rsid w:val="00A32399"/>
    <w:rsid w:val="00A324BA"/>
    <w:rsid w:val="00A331AE"/>
    <w:rsid w:val="00A35E11"/>
    <w:rsid w:val="00A36259"/>
    <w:rsid w:val="00A36A4A"/>
    <w:rsid w:val="00A3798A"/>
    <w:rsid w:val="00A40D21"/>
    <w:rsid w:val="00A4139C"/>
    <w:rsid w:val="00A4489C"/>
    <w:rsid w:val="00A45D40"/>
    <w:rsid w:val="00A47888"/>
    <w:rsid w:val="00A50A55"/>
    <w:rsid w:val="00A51514"/>
    <w:rsid w:val="00A52462"/>
    <w:rsid w:val="00A53A2E"/>
    <w:rsid w:val="00A53C3B"/>
    <w:rsid w:val="00A565B8"/>
    <w:rsid w:val="00A57278"/>
    <w:rsid w:val="00A57AD6"/>
    <w:rsid w:val="00A61AF3"/>
    <w:rsid w:val="00A64A20"/>
    <w:rsid w:val="00A65BCB"/>
    <w:rsid w:val="00A66BD9"/>
    <w:rsid w:val="00A67BBE"/>
    <w:rsid w:val="00A70AD6"/>
    <w:rsid w:val="00A72795"/>
    <w:rsid w:val="00A72CEB"/>
    <w:rsid w:val="00A741EF"/>
    <w:rsid w:val="00A74DD8"/>
    <w:rsid w:val="00A7676D"/>
    <w:rsid w:val="00A82A9E"/>
    <w:rsid w:val="00A84523"/>
    <w:rsid w:val="00A846CD"/>
    <w:rsid w:val="00A85726"/>
    <w:rsid w:val="00A87047"/>
    <w:rsid w:val="00A873E2"/>
    <w:rsid w:val="00A87897"/>
    <w:rsid w:val="00A9006B"/>
    <w:rsid w:val="00A9322A"/>
    <w:rsid w:val="00A93BC0"/>
    <w:rsid w:val="00A9443F"/>
    <w:rsid w:val="00AA370E"/>
    <w:rsid w:val="00AA3EC1"/>
    <w:rsid w:val="00AA5B3A"/>
    <w:rsid w:val="00AA6CE7"/>
    <w:rsid w:val="00AA7D5F"/>
    <w:rsid w:val="00AB11E9"/>
    <w:rsid w:val="00AB3A44"/>
    <w:rsid w:val="00AC1ED2"/>
    <w:rsid w:val="00AC2862"/>
    <w:rsid w:val="00AC5DDC"/>
    <w:rsid w:val="00AC6804"/>
    <w:rsid w:val="00AC6A1F"/>
    <w:rsid w:val="00AD06DF"/>
    <w:rsid w:val="00AD1E09"/>
    <w:rsid w:val="00AD4226"/>
    <w:rsid w:val="00AD5A4D"/>
    <w:rsid w:val="00AD5AB9"/>
    <w:rsid w:val="00AD683C"/>
    <w:rsid w:val="00AE20D5"/>
    <w:rsid w:val="00AE446B"/>
    <w:rsid w:val="00AE4927"/>
    <w:rsid w:val="00AE532B"/>
    <w:rsid w:val="00AE6992"/>
    <w:rsid w:val="00AF0197"/>
    <w:rsid w:val="00AF0352"/>
    <w:rsid w:val="00AF04B6"/>
    <w:rsid w:val="00AF064D"/>
    <w:rsid w:val="00AF145F"/>
    <w:rsid w:val="00AF1BD6"/>
    <w:rsid w:val="00AF33AA"/>
    <w:rsid w:val="00AF37C8"/>
    <w:rsid w:val="00B005B7"/>
    <w:rsid w:val="00B005FE"/>
    <w:rsid w:val="00B00F5C"/>
    <w:rsid w:val="00B01EE3"/>
    <w:rsid w:val="00B0206A"/>
    <w:rsid w:val="00B0356B"/>
    <w:rsid w:val="00B05DB9"/>
    <w:rsid w:val="00B0783C"/>
    <w:rsid w:val="00B10FDB"/>
    <w:rsid w:val="00B11842"/>
    <w:rsid w:val="00B11F0D"/>
    <w:rsid w:val="00B125BD"/>
    <w:rsid w:val="00B137F3"/>
    <w:rsid w:val="00B1433F"/>
    <w:rsid w:val="00B15008"/>
    <w:rsid w:val="00B15614"/>
    <w:rsid w:val="00B15883"/>
    <w:rsid w:val="00B161FF"/>
    <w:rsid w:val="00B16275"/>
    <w:rsid w:val="00B17207"/>
    <w:rsid w:val="00B22452"/>
    <w:rsid w:val="00B22D42"/>
    <w:rsid w:val="00B239BC"/>
    <w:rsid w:val="00B2498B"/>
    <w:rsid w:val="00B262E7"/>
    <w:rsid w:val="00B2726B"/>
    <w:rsid w:val="00B27B3D"/>
    <w:rsid w:val="00B30C2A"/>
    <w:rsid w:val="00B33B6D"/>
    <w:rsid w:val="00B34268"/>
    <w:rsid w:val="00B34F79"/>
    <w:rsid w:val="00B37281"/>
    <w:rsid w:val="00B431C6"/>
    <w:rsid w:val="00B43D1E"/>
    <w:rsid w:val="00B45A3F"/>
    <w:rsid w:val="00B47A77"/>
    <w:rsid w:val="00B47E8C"/>
    <w:rsid w:val="00B500F5"/>
    <w:rsid w:val="00B5051E"/>
    <w:rsid w:val="00B52832"/>
    <w:rsid w:val="00B53E98"/>
    <w:rsid w:val="00B549D2"/>
    <w:rsid w:val="00B54D3C"/>
    <w:rsid w:val="00B565D9"/>
    <w:rsid w:val="00B61DCD"/>
    <w:rsid w:val="00B649A2"/>
    <w:rsid w:val="00B66703"/>
    <w:rsid w:val="00B7070E"/>
    <w:rsid w:val="00B721F9"/>
    <w:rsid w:val="00B7320A"/>
    <w:rsid w:val="00B735A1"/>
    <w:rsid w:val="00B73C56"/>
    <w:rsid w:val="00B74114"/>
    <w:rsid w:val="00B748AA"/>
    <w:rsid w:val="00B76BF9"/>
    <w:rsid w:val="00B77C35"/>
    <w:rsid w:val="00B80E36"/>
    <w:rsid w:val="00B81B02"/>
    <w:rsid w:val="00B822C3"/>
    <w:rsid w:val="00B842B3"/>
    <w:rsid w:val="00B85175"/>
    <w:rsid w:val="00B90EA9"/>
    <w:rsid w:val="00B92ECF"/>
    <w:rsid w:val="00B97E66"/>
    <w:rsid w:val="00BA1993"/>
    <w:rsid w:val="00BA4A49"/>
    <w:rsid w:val="00BB111F"/>
    <w:rsid w:val="00BB167E"/>
    <w:rsid w:val="00BB177D"/>
    <w:rsid w:val="00BB2D45"/>
    <w:rsid w:val="00BB34AA"/>
    <w:rsid w:val="00BB4D21"/>
    <w:rsid w:val="00BB7FCF"/>
    <w:rsid w:val="00BC09D2"/>
    <w:rsid w:val="00BC1767"/>
    <w:rsid w:val="00BC2012"/>
    <w:rsid w:val="00BC3953"/>
    <w:rsid w:val="00BC6838"/>
    <w:rsid w:val="00BD01B5"/>
    <w:rsid w:val="00BD0212"/>
    <w:rsid w:val="00BD1D43"/>
    <w:rsid w:val="00BD36A5"/>
    <w:rsid w:val="00BD4351"/>
    <w:rsid w:val="00BE29C1"/>
    <w:rsid w:val="00BE5733"/>
    <w:rsid w:val="00BF22E6"/>
    <w:rsid w:val="00BF27E4"/>
    <w:rsid w:val="00BF2F2B"/>
    <w:rsid w:val="00BF37A6"/>
    <w:rsid w:val="00BF3E19"/>
    <w:rsid w:val="00BF4D8A"/>
    <w:rsid w:val="00BF505C"/>
    <w:rsid w:val="00BF5D11"/>
    <w:rsid w:val="00BF7288"/>
    <w:rsid w:val="00C03CA6"/>
    <w:rsid w:val="00C05DF9"/>
    <w:rsid w:val="00C069B6"/>
    <w:rsid w:val="00C075D3"/>
    <w:rsid w:val="00C07B5F"/>
    <w:rsid w:val="00C12750"/>
    <w:rsid w:val="00C13E97"/>
    <w:rsid w:val="00C16C9D"/>
    <w:rsid w:val="00C224FC"/>
    <w:rsid w:val="00C22BBB"/>
    <w:rsid w:val="00C24EDF"/>
    <w:rsid w:val="00C26816"/>
    <w:rsid w:val="00C30692"/>
    <w:rsid w:val="00C32046"/>
    <w:rsid w:val="00C3271E"/>
    <w:rsid w:val="00C33153"/>
    <w:rsid w:val="00C33294"/>
    <w:rsid w:val="00C33CC2"/>
    <w:rsid w:val="00C34BC7"/>
    <w:rsid w:val="00C3540C"/>
    <w:rsid w:val="00C40114"/>
    <w:rsid w:val="00C402D6"/>
    <w:rsid w:val="00C42A32"/>
    <w:rsid w:val="00C42A3D"/>
    <w:rsid w:val="00C43552"/>
    <w:rsid w:val="00C44EA0"/>
    <w:rsid w:val="00C51930"/>
    <w:rsid w:val="00C51BF6"/>
    <w:rsid w:val="00C51EDB"/>
    <w:rsid w:val="00C53DC3"/>
    <w:rsid w:val="00C54B10"/>
    <w:rsid w:val="00C572C9"/>
    <w:rsid w:val="00C617C3"/>
    <w:rsid w:val="00C61C8F"/>
    <w:rsid w:val="00C61FC2"/>
    <w:rsid w:val="00C62A8A"/>
    <w:rsid w:val="00C645A3"/>
    <w:rsid w:val="00C6587B"/>
    <w:rsid w:val="00C671C6"/>
    <w:rsid w:val="00C7086F"/>
    <w:rsid w:val="00C71069"/>
    <w:rsid w:val="00C724B4"/>
    <w:rsid w:val="00C726E1"/>
    <w:rsid w:val="00C76473"/>
    <w:rsid w:val="00C7778B"/>
    <w:rsid w:val="00C82730"/>
    <w:rsid w:val="00C8299B"/>
    <w:rsid w:val="00C846B3"/>
    <w:rsid w:val="00C870C8"/>
    <w:rsid w:val="00C871E1"/>
    <w:rsid w:val="00C9085A"/>
    <w:rsid w:val="00C93D2E"/>
    <w:rsid w:val="00C93D36"/>
    <w:rsid w:val="00C944D2"/>
    <w:rsid w:val="00C9720B"/>
    <w:rsid w:val="00C979E3"/>
    <w:rsid w:val="00CA0B53"/>
    <w:rsid w:val="00CA641E"/>
    <w:rsid w:val="00CA70B7"/>
    <w:rsid w:val="00CB07A9"/>
    <w:rsid w:val="00CB0B2A"/>
    <w:rsid w:val="00CB2EB2"/>
    <w:rsid w:val="00CB4AF3"/>
    <w:rsid w:val="00CB4E6B"/>
    <w:rsid w:val="00CB6910"/>
    <w:rsid w:val="00CB7844"/>
    <w:rsid w:val="00CB79D3"/>
    <w:rsid w:val="00CB7CBA"/>
    <w:rsid w:val="00CC07CE"/>
    <w:rsid w:val="00CC0CB7"/>
    <w:rsid w:val="00CC0E3D"/>
    <w:rsid w:val="00CD0501"/>
    <w:rsid w:val="00CD1ACE"/>
    <w:rsid w:val="00CD2DB1"/>
    <w:rsid w:val="00CD43F7"/>
    <w:rsid w:val="00CD5437"/>
    <w:rsid w:val="00CD5E21"/>
    <w:rsid w:val="00CD63D7"/>
    <w:rsid w:val="00CE0510"/>
    <w:rsid w:val="00CE254A"/>
    <w:rsid w:val="00CE295D"/>
    <w:rsid w:val="00CE420E"/>
    <w:rsid w:val="00CE4AF5"/>
    <w:rsid w:val="00CE5503"/>
    <w:rsid w:val="00CE6223"/>
    <w:rsid w:val="00CE7EE9"/>
    <w:rsid w:val="00CF32FE"/>
    <w:rsid w:val="00CF6622"/>
    <w:rsid w:val="00D026F1"/>
    <w:rsid w:val="00D03A4D"/>
    <w:rsid w:val="00D041C7"/>
    <w:rsid w:val="00D057EE"/>
    <w:rsid w:val="00D12477"/>
    <w:rsid w:val="00D1550E"/>
    <w:rsid w:val="00D1636F"/>
    <w:rsid w:val="00D16F09"/>
    <w:rsid w:val="00D16FAB"/>
    <w:rsid w:val="00D17A22"/>
    <w:rsid w:val="00D17E76"/>
    <w:rsid w:val="00D23ACE"/>
    <w:rsid w:val="00D2580D"/>
    <w:rsid w:val="00D25E16"/>
    <w:rsid w:val="00D27949"/>
    <w:rsid w:val="00D30E14"/>
    <w:rsid w:val="00D32173"/>
    <w:rsid w:val="00D33594"/>
    <w:rsid w:val="00D33F95"/>
    <w:rsid w:val="00D3528F"/>
    <w:rsid w:val="00D36580"/>
    <w:rsid w:val="00D37A26"/>
    <w:rsid w:val="00D37A9B"/>
    <w:rsid w:val="00D4318D"/>
    <w:rsid w:val="00D44060"/>
    <w:rsid w:val="00D44285"/>
    <w:rsid w:val="00D50B95"/>
    <w:rsid w:val="00D532B1"/>
    <w:rsid w:val="00D53A99"/>
    <w:rsid w:val="00D53B6C"/>
    <w:rsid w:val="00D542B3"/>
    <w:rsid w:val="00D61D83"/>
    <w:rsid w:val="00D62EF7"/>
    <w:rsid w:val="00D6501A"/>
    <w:rsid w:val="00D67715"/>
    <w:rsid w:val="00D711AD"/>
    <w:rsid w:val="00D741FE"/>
    <w:rsid w:val="00D75DAD"/>
    <w:rsid w:val="00D76B43"/>
    <w:rsid w:val="00D851D5"/>
    <w:rsid w:val="00D85C04"/>
    <w:rsid w:val="00D861D9"/>
    <w:rsid w:val="00D86BBE"/>
    <w:rsid w:val="00D9086E"/>
    <w:rsid w:val="00D914B1"/>
    <w:rsid w:val="00D91CB4"/>
    <w:rsid w:val="00D91D6C"/>
    <w:rsid w:val="00D92C7A"/>
    <w:rsid w:val="00D932E7"/>
    <w:rsid w:val="00D93B37"/>
    <w:rsid w:val="00D941DA"/>
    <w:rsid w:val="00D94B8C"/>
    <w:rsid w:val="00D9695C"/>
    <w:rsid w:val="00DA1413"/>
    <w:rsid w:val="00DA61C2"/>
    <w:rsid w:val="00DA7917"/>
    <w:rsid w:val="00DA792A"/>
    <w:rsid w:val="00DA7E9B"/>
    <w:rsid w:val="00DB0E3B"/>
    <w:rsid w:val="00DB1DC2"/>
    <w:rsid w:val="00DB2488"/>
    <w:rsid w:val="00DB2A69"/>
    <w:rsid w:val="00DB534E"/>
    <w:rsid w:val="00DB7AF8"/>
    <w:rsid w:val="00DC1FC8"/>
    <w:rsid w:val="00DD1EC8"/>
    <w:rsid w:val="00DD3774"/>
    <w:rsid w:val="00DD4A68"/>
    <w:rsid w:val="00DD51D3"/>
    <w:rsid w:val="00DD5562"/>
    <w:rsid w:val="00DD7022"/>
    <w:rsid w:val="00DD7111"/>
    <w:rsid w:val="00DD7C18"/>
    <w:rsid w:val="00DE0318"/>
    <w:rsid w:val="00DE2461"/>
    <w:rsid w:val="00DE43BF"/>
    <w:rsid w:val="00DE43CA"/>
    <w:rsid w:val="00DE4A4E"/>
    <w:rsid w:val="00DE6EE4"/>
    <w:rsid w:val="00DF04E0"/>
    <w:rsid w:val="00DF0D04"/>
    <w:rsid w:val="00DF0E54"/>
    <w:rsid w:val="00DF21B4"/>
    <w:rsid w:val="00DF2B49"/>
    <w:rsid w:val="00DF5235"/>
    <w:rsid w:val="00DF56BD"/>
    <w:rsid w:val="00DF7177"/>
    <w:rsid w:val="00DF73A6"/>
    <w:rsid w:val="00E00125"/>
    <w:rsid w:val="00E00372"/>
    <w:rsid w:val="00E01584"/>
    <w:rsid w:val="00E12910"/>
    <w:rsid w:val="00E153D3"/>
    <w:rsid w:val="00E162D9"/>
    <w:rsid w:val="00E17847"/>
    <w:rsid w:val="00E210E5"/>
    <w:rsid w:val="00E239B6"/>
    <w:rsid w:val="00E2701C"/>
    <w:rsid w:val="00E2768E"/>
    <w:rsid w:val="00E30F17"/>
    <w:rsid w:val="00E314F3"/>
    <w:rsid w:val="00E35092"/>
    <w:rsid w:val="00E36491"/>
    <w:rsid w:val="00E36BD2"/>
    <w:rsid w:val="00E37C9C"/>
    <w:rsid w:val="00E407F3"/>
    <w:rsid w:val="00E42FE8"/>
    <w:rsid w:val="00E44C1A"/>
    <w:rsid w:val="00E52D1E"/>
    <w:rsid w:val="00E5319D"/>
    <w:rsid w:val="00E554E2"/>
    <w:rsid w:val="00E604EE"/>
    <w:rsid w:val="00E61D55"/>
    <w:rsid w:val="00E61EAF"/>
    <w:rsid w:val="00E6250F"/>
    <w:rsid w:val="00E63783"/>
    <w:rsid w:val="00E63D1B"/>
    <w:rsid w:val="00E63E47"/>
    <w:rsid w:val="00E67234"/>
    <w:rsid w:val="00E704DA"/>
    <w:rsid w:val="00E70A8C"/>
    <w:rsid w:val="00E75872"/>
    <w:rsid w:val="00E808F3"/>
    <w:rsid w:val="00E822E6"/>
    <w:rsid w:val="00E831E2"/>
    <w:rsid w:val="00E83C50"/>
    <w:rsid w:val="00E842C3"/>
    <w:rsid w:val="00E867E1"/>
    <w:rsid w:val="00E869F3"/>
    <w:rsid w:val="00E86B3C"/>
    <w:rsid w:val="00E86D6D"/>
    <w:rsid w:val="00E87F03"/>
    <w:rsid w:val="00E912CE"/>
    <w:rsid w:val="00E926F2"/>
    <w:rsid w:val="00E951EA"/>
    <w:rsid w:val="00E97AF5"/>
    <w:rsid w:val="00EA2B03"/>
    <w:rsid w:val="00EA5ADB"/>
    <w:rsid w:val="00EA6363"/>
    <w:rsid w:val="00EA7115"/>
    <w:rsid w:val="00EB06C1"/>
    <w:rsid w:val="00EB14F3"/>
    <w:rsid w:val="00EB2374"/>
    <w:rsid w:val="00EB3D62"/>
    <w:rsid w:val="00EB420C"/>
    <w:rsid w:val="00EB50A1"/>
    <w:rsid w:val="00EB74B6"/>
    <w:rsid w:val="00EB7A1D"/>
    <w:rsid w:val="00EB7A79"/>
    <w:rsid w:val="00EC0496"/>
    <w:rsid w:val="00EC2C15"/>
    <w:rsid w:val="00EC379C"/>
    <w:rsid w:val="00EC6288"/>
    <w:rsid w:val="00ED0C88"/>
    <w:rsid w:val="00ED5483"/>
    <w:rsid w:val="00ED5F50"/>
    <w:rsid w:val="00ED679E"/>
    <w:rsid w:val="00ED67A0"/>
    <w:rsid w:val="00ED68C3"/>
    <w:rsid w:val="00ED6D65"/>
    <w:rsid w:val="00ED6FC9"/>
    <w:rsid w:val="00EE023B"/>
    <w:rsid w:val="00EE0C7D"/>
    <w:rsid w:val="00EE1CE0"/>
    <w:rsid w:val="00EE1D4D"/>
    <w:rsid w:val="00EE2047"/>
    <w:rsid w:val="00EE2688"/>
    <w:rsid w:val="00EE2D55"/>
    <w:rsid w:val="00EE3086"/>
    <w:rsid w:val="00EE4228"/>
    <w:rsid w:val="00EE53C9"/>
    <w:rsid w:val="00EE57EF"/>
    <w:rsid w:val="00EE7B8A"/>
    <w:rsid w:val="00EF011E"/>
    <w:rsid w:val="00EF2512"/>
    <w:rsid w:val="00EF3245"/>
    <w:rsid w:val="00EF3835"/>
    <w:rsid w:val="00EF38F6"/>
    <w:rsid w:val="00EF3AE3"/>
    <w:rsid w:val="00EF41BF"/>
    <w:rsid w:val="00EF46B3"/>
    <w:rsid w:val="00EF48FB"/>
    <w:rsid w:val="00EF4A43"/>
    <w:rsid w:val="00EF5242"/>
    <w:rsid w:val="00EF6E34"/>
    <w:rsid w:val="00F01390"/>
    <w:rsid w:val="00F018DC"/>
    <w:rsid w:val="00F05D05"/>
    <w:rsid w:val="00F06FEB"/>
    <w:rsid w:val="00F12F10"/>
    <w:rsid w:val="00F14AA6"/>
    <w:rsid w:val="00F1550F"/>
    <w:rsid w:val="00F15C97"/>
    <w:rsid w:val="00F1708B"/>
    <w:rsid w:val="00F26C5A"/>
    <w:rsid w:val="00F32252"/>
    <w:rsid w:val="00F329DD"/>
    <w:rsid w:val="00F32BD0"/>
    <w:rsid w:val="00F33A56"/>
    <w:rsid w:val="00F343B2"/>
    <w:rsid w:val="00F35B28"/>
    <w:rsid w:val="00F40AD5"/>
    <w:rsid w:val="00F4293D"/>
    <w:rsid w:val="00F42A81"/>
    <w:rsid w:val="00F436CE"/>
    <w:rsid w:val="00F47BB4"/>
    <w:rsid w:val="00F52F00"/>
    <w:rsid w:val="00F538C9"/>
    <w:rsid w:val="00F5644E"/>
    <w:rsid w:val="00F56E36"/>
    <w:rsid w:val="00F57693"/>
    <w:rsid w:val="00F57F1D"/>
    <w:rsid w:val="00F609A9"/>
    <w:rsid w:val="00F60E11"/>
    <w:rsid w:val="00F6106D"/>
    <w:rsid w:val="00F613B6"/>
    <w:rsid w:val="00F61E2B"/>
    <w:rsid w:val="00F64DD4"/>
    <w:rsid w:val="00F651A9"/>
    <w:rsid w:val="00F653A4"/>
    <w:rsid w:val="00F66B9B"/>
    <w:rsid w:val="00F70F99"/>
    <w:rsid w:val="00F71BC7"/>
    <w:rsid w:val="00F72BC1"/>
    <w:rsid w:val="00F738E1"/>
    <w:rsid w:val="00F75579"/>
    <w:rsid w:val="00F7601A"/>
    <w:rsid w:val="00F766D5"/>
    <w:rsid w:val="00F76924"/>
    <w:rsid w:val="00F80D14"/>
    <w:rsid w:val="00F84FDF"/>
    <w:rsid w:val="00F85E1E"/>
    <w:rsid w:val="00F871BD"/>
    <w:rsid w:val="00F924AD"/>
    <w:rsid w:val="00F92F60"/>
    <w:rsid w:val="00F94DDE"/>
    <w:rsid w:val="00F951AC"/>
    <w:rsid w:val="00F95469"/>
    <w:rsid w:val="00FA052A"/>
    <w:rsid w:val="00FA08BD"/>
    <w:rsid w:val="00FA0E99"/>
    <w:rsid w:val="00FA22DC"/>
    <w:rsid w:val="00FA2559"/>
    <w:rsid w:val="00FA3A7D"/>
    <w:rsid w:val="00FA4185"/>
    <w:rsid w:val="00FA528E"/>
    <w:rsid w:val="00FA5AA9"/>
    <w:rsid w:val="00FA5F3F"/>
    <w:rsid w:val="00FA76CB"/>
    <w:rsid w:val="00FB18B7"/>
    <w:rsid w:val="00FB3700"/>
    <w:rsid w:val="00FB583C"/>
    <w:rsid w:val="00FB63A1"/>
    <w:rsid w:val="00FB6FD9"/>
    <w:rsid w:val="00FB7E18"/>
    <w:rsid w:val="00FC2CF4"/>
    <w:rsid w:val="00FC34CB"/>
    <w:rsid w:val="00FC36E8"/>
    <w:rsid w:val="00FC45A4"/>
    <w:rsid w:val="00FC57A1"/>
    <w:rsid w:val="00FC5F6E"/>
    <w:rsid w:val="00FD0FE9"/>
    <w:rsid w:val="00FD1B33"/>
    <w:rsid w:val="00FD359A"/>
    <w:rsid w:val="00FD4301"/>
    <w:rsid w:val="00FD4C25"/>
    <w:rsid w:val="00FD5C2B"/>
    <w:rsid w:val="00FD7CCC"/>
    <w:rsid w:val="00FE2154"/>
    <w:rsid w:val="00FE2192"/>
    <w:rsid w:val="00FE3346"/>
    <w:rsid w:val="00FE38E7"/>
    <w:rsid w:val="00FE497A"/>
    <w:rsid w:val="00FE4A66"/>
    <w:rsid w:val="00FE6BC8"/>
    <w:rsid w:val="00FF2BF1"/>
    <w:rsid w:val="00FF6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DA1AE"/>
  <w15:docId w15:val="{45ED158D-DD29-4284-AD44-F020CB90F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660C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lang w:eastAsia="lt-LT"/>
    </w:rPr>
  </w:style>
  <w:style w:type="paragraph" w:styleId="Antrat1">
    <w:name w:val="heading 1"/>
    <w:basedOn w:val="prastasis"/>
    <w:next w:val="prastasis"/>
    <w:link w:val="Antrat1Diagrama"/>
    <w:uiPriority w:val="9"/>
    <w:qFormat/>
    <w:rsid w:val="00E87F03"/>
    <w:pPr>
      <w:keepNext/>
      <w:numPr>
        <w:numId w:val="2"/>
      </w:numPr>
      <w:spacing w:before="360" w:after="360"/>
      <w:jc w:val="center"/>
      <w:outlineLvl w:val="0"/>
    </w:pPr>
    <w:rPr>
      <w:sz w:val="28"/>
      <w:szCs w:val="20"/>
    </w:rPr>
  </w:style>
  <w:style w:type="paragraph" w:styleId="Antrat2">
    <w:name w:val="heading 2"/>
    <w:aliases w:val="Title Header2"/>
    <w:basedOn w:val="prastasis"/>
    <w:next w:val="prastasis"/>
    <w:link w:val="Antrat2Diagrama"/>
    <w:uiPriority w:val="9"/>
    <w:qFormat/>
    <w:rsid w:val="00E87F03"/>
    <w:pPr>
      <w:numPr>
        <w:ilvl w:val="1"/>
        <w:numId w:val="2"/>
      </w:numPr>
      <w:jc w:val="both"/>
      <w:outlineLvl w:val="1"/>
    </w:pPr>
    <w:rPr>
      <w:szCs w:val="20"/>
    </w:rPr>
  </w:style>
  <w:style w:type="paragraph" w:styleId="Antrat3">
    <w:name w:val="heading 3"/>
    <w:aliases w:val="Section Header3,Sub-Clause Paragraph"/>
    <w:basedOn w:val="prastasis"/>
    <w:next w:val="prastasis"/>
    <w:link w:val="Antrat3Diagrama"/>
    <w:uiPriority w:val="9"/>
    <w:qFormat/>
    <w:rsid w:val="00E87F03"/>
    <w:pPr>
      <w:keepNext/>
      <w:numPr>
        <w:ilvl w:val="2"/>
        <w:numId w:val="2"/>
      </w:numPr>
      <w:jc w:val="both"/>
      <w:outlineLvl w:val="2"/>
    </w:pPr>
    <w:rPr>
      <w:szCs w:val="20"/>
    </w:rPr>
  </w:style>
  <w:style w:type="paragraph" w:styleId="Antrat4">
    <w:name w:val="heading 4"/>
    <w:aliases w:val="Sub-Clause Sub-paragraph,Heading 4 Char Char Char Char"/>
    <w:basedOn w:val="prastasis"/>
    <w:next w:val="prastasis"/>
    <w:link w:val="Antrat4Diagrama"/>
    <w:qFormat/>
    <w:rsid w:val="00E87F03"/>
    <w:pPr>
      <w:keepNext/>
      <w:numPr>
        <w:ilvl w:val="3"/>
        <w:numId w:val="2"/>
      </w:numPr>
      <w:outlineLvl w:val="3"/>
    </w:pPr>
    <w:rPr>
      <w:sz w:val="44"/>
      <w:szCs w:val="20"/>
    </w:rPr>
  </w:style>
  <w:style w:type="paragraph" w:styleId="Antrat5">
    <w:name w:val="heading 5"/>
    <w:basedOn w:val="prastasis"/>
    <w:next w:val="prastasis"/>
    <w:link w:val="Antrat5Diagrama"/>
    <w:qFormat/>
    <w:rsid w:val="00E87F03"/>
    <w:pPr>
      <w:keepNext/>
      <w:numPr>
        <w:ilvl w:val="4"/>
        <w:numId w:val="2"/>
      </w:numPr>
      <w:outlineLvl w:val="4"/>
    </w:pPr>
    <w:rPr>
      <w:b/>
      <w:sz w:val="40"/>
      <w:szCs w:val="20"/>
    </w:rPr>
  </w:style>
  <w:style w:type="paragraph" w:styleId="Antrat6">
    <w:name w:val="heading 6"/>
    <w:basedOn w:val="prastasis"/>
    <w:next w:val="prastasis"/>
    <w:link w:val="Antrat6Diagrama"/>
    <w:qFormat/>
    <w:rsid w:val="00E87F03"/>
    <w:pPr>
      <w:keepNext/>
      <w:numPr>
        <w:ilvl w:val="5"/>
        <w:numId w:val="2"/>
      </w:numPr>
      <w:outlineLvl w:val="5"/>
    </w:pPr>
    <w:rPr>
      <w:b/>
      <w:sz w:val="36"/>
      <w:szCs w:val="20"/>
    </w:rPr>
  </w:style>
  <w:style w:type="paragraph" w:styleId="Antrat7">
    <w:name w:val="heading 7"/>
    <w:basedOn w:val="prastasis"/>
    <w:next w:val="prastasis"/>
    <w:link w:val="Antrat7Diagrama"/>
    <w:qFormat/>
    <w:rsid w:val="00E87F03"/>
    <w:pPr>
      <w:keepNext/>
      <w:numPr>
        <w:ilvl w:val="6"/>
        <w:numId w:val="2"/>
      </w:numPr>
      <w:outlineLvl w:val="6"/>
    </w:pPr>
    <w:rPr>
      <w:sz w:val="48"/>
      <w:szCs w:val="20"/>
    </w:rPr>
  </w:style>
  <w:style w:type="paragraph" w:styleId="Antrat8">
    <w:name w:val="heading 8"/>
    <w:basedOn w:val="prastasis"/>
    <w:next w:val="prastasis"/>
    <w:link w:val="Antrat8Diagrama"/>
    <w:qFormat/>
    <w:rsid w:val="00E87F03"/>
    <w:pPr>
      <w:keepNext/>
      <w:numPr>
        <w:ilvl w:val="7"/>
        <w:numId w:val="2"/>
      </w:numPr>
      <w:outlineLvl w:val="7"/>
    </w:pPr>
    <w:rPr>
      <w:b/>
      <w:sz w:val="18"/>
      <w:szCs w:val="20"/>
    </w:rPr>
  </w:style>
  <w:style w:type="paragraph" w:styleId="Antrat9">
    <w:name w:val="heading 9"/>
    <w:basedOn w:val="prastasis"/>
    <w:next w:val="prastasis"/>
    <w:link w:val="Antrat9Diagrama"/>
    <w:qFormat/>
    <w:rsid w:val="00E87F03"/>
    <w:pPr>
      <w:keepNext/>
      <w:numPr>
        <w:ilvl w:val="8"/>
        <w:numId w:val="2"/>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333CB7"/>
    <w:rPr>
      <w:u w:val="single"/>
    </w:rPr>
  </w:style>
  <w:style w:type="paragraph" w:customStyle="1" w:styleId="Body">
    <w:name w:val="Body"/>
    <w:rsid w:val="00333CB7"/>
    <w:rPr>
      <w:rFonts w:cs="Arial Unicode MS"/>
      <w:color w:val="000000"/>
      <w:sz w:val="24"/>
      <w:szCs w:val="24"/>
      <w:u w:color="000000"/>
    </w:rPr>
  </w:style>
  <w:style w:type="paragraph" w:customStyle="1" w:styleId="HeaderFooterA">
    <w:name w:val="Header &amp; Footer A"/>
    <w:rsid w:val="00333CB7"/>
    <w:pPr>
      <w:tabs>
        <w:tab w:val="right" w:pos="9020"/>
      </w:tabs>
      <w:spacing w:line="288" w:lineRule="auto"/>
    </w:pPr>
    <w:rPr>
      <w:rFonts w:ascii="Helvetica Neue Medium" w:hAnsi="Helvetica Neue Medium" w:cs="Arial Unicode MS"/>
      <w:color w:val="606060"/>
      <w:u w:color="606060"/>
      <w:lang w:val="en-US"/>
    </w:rPr>
  </w:style>
  <w:style w:type="paragraph" w:customStyle="1" w:styleId="Heading">
    <w:name w:val="Heading"/>
    <w:next w:val="Body2"/>
    <w:rsid w:val="00333CB7"/>
    <w:pPr>
      <w:outlineLvl w:val="0"/>
    </w:pPr>
    <w:rPr>
      <w:rFonts w:cs="Arial Unicode MS"/>
      <w:b/>
      <w:bCs/>
      <w:caps/>
      <w:color w:val="444444"/>
      <w:spacing w:val="3"/>
      <w:sz w:val="22"/>
      <w:szCs w:val="22"/>
      <w:u w:color="444444"/>
      <w:lang w:val="en-US"/>
    </w:rPr>
  </w:style>
  <w:style w:type="paragraph" w:customStyle="1" w:styleId="Body2">
    <w:name w:val="Body 2"/>
    <w:rsid w:val="00333CB7"/>
    <w:pPr>
      <w:suppressAutoHyphens/>
      <w:spacing w:after="40"/>
      <w:jc w:val="both"/>
    </w:pPr>
    <w:rPr>
      <w:rFonts w:cs="Arial Unicode MS"/>
      <w:color w:val="000000"/>
      <w:sz w:val="22"/>
      <w:szCs w:val="22"/>
      <w:u w:color="000000"/>
      <w:lang w:val="en-US"/>
    </w:rPr>
  </w:style>
  <w:style w:type="paragraph" w:customStyle="1" w:styleId="BodyA">
    <w:name w:val="Body A"/>
    <w:rsid w:val="00333CB7"/>
    <w:pPr>
      <w:spacing w:line="312" w:lineRule="auto"/>
    </w:pPr>
    <w:rPr>
      <w:rFonts w:ascii="Helvetica Neue Light" w:eastAsia="Helvetica Neue Light" w:hAnsi="Helvetica Neue Light" w:cs="Helvetica Neue Light"/>
      <w:color w:val="000000"/>
      <w:u w:color="000000"/>
      <w:lang w:val="en-US"/>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pPr>
      <w:pBdr>
        <w:top w:val="nil"/>
        <w:left w:val="nil"/>
        <w:bottom w:val="nil"/>
        <w:right w:val="nil"/>
        <w:between w:val="nil"/>
        <w:bar w:val="nil"/>
      </w:pBdr>
      <w:jc w:val="both"/>
    </w:pPr>
    <w:rPr>
      <w:rFonts w:eastAsia="Arial Unicode MS"/>
      <w:sz w:val="20"/>
      <w:szCs w:val="20"/>
      <w:bdr w:val="nil"/>
      <w:lang w:eastAsia="en-US"/>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pBdr>
        <w:top w:val="nil"/>
        <w:left w:val="nil"/>
        <w:bottom w:val="nil"/>
        <w:right w:val="nil"/>
        <w:between w:val="nil"/>
        <w:bar w:val="nil"/>
      </w:pBdr>
      <w:tabs>
        <w:tab w:val="center" w:pos="4513"/>
        <w:tab w:val="right" w:pos="9026"/>
      </w:tabs>
      <w:jc w:val="both"/>
    </w:pPr>
    <w:rPr>
      <w:rFonts w:eastAsia="Arial Unicode MS"/>
      <w:sz w:val="22"/>
      <w:szCs w:val="22"/>
      <w:bdr w:val="nil"/>
      <w:lang w:eastAsia="en-US"/>
    </w:r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dokum. paiesk. nuor."/>
    <w:basedOn w:val="prastasis"/>
    <w:link w:val="PoratDiagrama"/>
    <w:unhideWhenUsed/>
    <w:rsid w:val="001B614D"/>
    <w:pPr>
      <w:pBdr>
        <w:top w:val="nil"/>
        <w:left w:val="nil"/>
        <w:bottom w:val="nil"/>
        <w:right w:val="nil"/>
        <w:between w:val="nil"/>
        <w:bar w:val="nil"/>
      </w:pBdr>
      <w:tabs>
        <w:tab w:val="center" w:pos="4513"/>
        <w:tab w:val="right" w:pos="9026"/>
      </w:tabs>
      <w:jc w:val="both"/>
    </w:pPr>
    <w:rPr>
      <w:rFonts w:eastAsia="Arial Unicode MS"/>
      <w:sz w:val="22"/>
      <w:szCs w:val="22"/>
      <w:bdr w:val="nil"/>
      <w:lang w:eastAsia="en-US"/>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dokum. paiesk. nuor. Diagrama"/>
    <w:basedOn w:val="Numatytasispastraiposriftas"/>
    <w:link w:val="Porat"/>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Antrat1Diagrama">
    <w:name w:val="Antraštė 1 Diagrama"/>
    <w:basedOn w:val="Numatytasispastraiposriftas"/>
    <w:link w:val="Antrat1"/>
    <w:uiPriority w:val="9"/>
    <w:rsid w:val="00E87F03"/>
    <w:rPr>
      <w:rFonts w:eastAsia="Times New Roman"/>
      <w:sz w:val="28"/>
      <w:bdr w:val="none" w:sz="0" w:space="0" w:color="auto"/>
      <w:lang w:eastAsia="lt-LT"/>
    </w:rPr>
  </w:style>
  <w:style w:type="character" w:customStyle="1" w:styleId="Antrat2Diagrama">
    <w:name w:val="Antraštė 2 Diagrama"/>
    <w:aliases w:val="Title Header2 Diagrama"/>
    <w:basedOn w:val="Numatytasispastraiposriftas"/>
    <w:link w:val="Antrat2"/>
    <w:uiPriority w:val="9"/>
    <w:rsid w:val="00E87F03"/>
    <w:rPr>
      <w:rFonts w:eastAsia="Times New Roman"/>
      <w:sz w:val="24"/>
      <w:bdr w:val="none" w:sz="0" w:space="0" w:color="auto"/>
      <w:lang w:eastAsia="lt-LT"/>
    </w:rPr>
  </w:style>
  <w:style w:type="character" w:customStyle="1" w:styleId="Antrat3Diagrama">
    <w:name w:val="Antraštė 3 Diagrama"/>
    <w:aliases w:val="Section Header3 Diagrama,Sub-Clause Paragraph Diagrama"/>
    <w:basedOn w:val="Numatytasispastraiposriftas"/>
    <w:link w:val="Antrat3"/>
    <w:uiPriority w:val="9"/>
    <w:rsid w:val="00E87F03"/>
    <w:rPr>
      <w:rFonts w:eastAsia="Times New Roman"/>
      <w:sz w:val="24"/>
      <w:bdr w:val="none" w:sz="0" w:space="0" w:color="auto"/>
      <w:lang w:eastAsia="lt-LT"/>
    </w:rPr>
  </w:style>
  <w:style w:type="character" w:customStyle="1" w:styleId="Antrat4Diagrama">
    <w:name w:val="Antraštė 4 Diagrama"/>
    <w:aliases w:val="Sub-Clause Sub-paragraph Diagrama,Heading 4 Char Char Char Char Diagrama"/>
    <w:basedOn w:val="Numatytasispastraiposriftas"/>
    <w:link w:val="Antrat4"/>
    <w:uiPriority w:val="9"/>
    <w:rsid w:val="00E87F03"/>
    <w:rPr>
      <w:rFonts w:eastAsia="Times New Roman"/>
      <w:sz w:val="44"/>
      <w:bdr w:val="none" w:sz="0" w:space="0" w:color="auto"/>
      <w:lang w:eastAsia="lt-LT"/>
    </w:rPr>
  </w:style>
  <w:style w:type="character" w:customStyle="1" w:styleId="Antrat5Diagrama">
    <w:name w:val="Antraštė 5 Diagrama"/>
    <w:basedOn w:val="Numatytasispastraiposriftas"/>
    <w:link w:val="Antrat5"/>
    <w:uiPriority w:val="9"/>
    <w:rsid w:val="00E87F03"/>
    <w:rPr>
      <w:rFonts w:eastAsia="Times New Roman"/>
      <w:b/>
      <w:sz w:val="40"/>
      <w:bdr w:val="none" w:sz="0" w:space="0" w:color="auto"/>
      <w:lang w:eastAsia="lt-LT"/>
    </w:rPr>
  </w:style>
  <w:style w:type="character" w:customStyle="1" w:styleId="Antrat6Diagrama">
    <w:name w:val="Antraštė 6 Diagrama"/>
    <w:basedOn w:val="Numatytasispastraiposriftas"/>
    <w:link w:val="Antrat6"/>
    <w:rsid w:val="00E87F03"/>
    <w:rPr>
      <w:rFonts w:eastAsia="Times New Roman"/>
      <w:b/>
      <w:sz w:val="36"/>
      <w:bdr w:val="none" w:sz="0" w:space="0" w:color="auto"/>
      <w:lang w:eastAsia="lt-LT"/>
    </w:rPr>
  </w:style>
  <w:style w:type="character" w:customStyle="1" w:styleId="Antrat7Diagrama">
    <w:name w:val="Antraštė 7 Diagrama"/>
    <w:basedOn w:val="Numatytasispastraiposriftas"/>
    <w:link w:val="Antrat7"/>
    <w:uiPriority w:val="9"/>
    <w:rsid w:val="00E87F03"/>
    <w:rPr>
      <w:rFonts w:eastAsia="Times New Roman"/>
      <w:sz w:val="48"/>
      <w:bdr w:val="none" w:sz="0" w:space="0" w:color="auto"/>
      <w:lang w:eastAsia="lt-LT"/>
    </w:rPr>
  </w:style>
  <w:style w:type="character" w:customStyle="1" w:styleId="Antrat8Diagrama">
    <w:name w:val="Antraštė 8 Diagrama"/>
    <w:basedOn w:val="Numatytasispastraiposriftas"/>
    <w:link w:val="Antrat8"/>
    <w:uiPriority w:val="9"/>
    <w:rsid w:val="00E87F03"/>
    <w:rPr>
      <w:rFonts w:eastAsia="Times New Roman"/>
      <w:b/>
      <w:sz w:val="18"/>
      <w:bdr w:val="none" w:sz="0" w:space="0" w:color="auto"/>
      <w:lang w:eastAsia="lt-LT"/>
    </w:rPr>
  </w:style>
  <w:style w:type="character" w:customStyle="1" w:styleId="Antrat9Diagrama">
    <w:name w:val="Antraštė 9 Diagrama"/>
    <w:basedOn w:val="Numatytasispastraiposriftas"/>
    <w:link w:val="Antrat9"/>
    <w:uiPriority w:val="9"/>
    <w:rsid w:val="00E87F03"/>
    <w:rPr>
      <w:rFonts w:eastAsia="Times New Roman"/>
      <w:sz w:val="40"/>
      <w:bdr w:val="none" w:sz="0" w:space="0" w:color="auto"/>
      <w:lang w:eastAsia="lt-LT"/>
    </w:rPr>
  </w:style>
  <w:style w:type="paragraph" w:styleId="Pagrindinistekstas">
    <w:name w:val="Body Text"/>
    <w:aliases w:val="Char,body text,contents,bt,Corps de texte,body tesx,heading_txt,bodytxy2...,body indent,ändrad,Body single,EHPT,Body Text2,bodytxy2,Body Text - Level 2,??2,Head3NoNumber,?drad,Body Text Ro, Char4, Char Char,Char4,b,body inde"/>
    <w:basedOn w:val="prastasis"/>
    <w:link w:val="PagrindinistekstasDiagrama1"/>
    <w:unhideWhenUsed/>
    <w:qFormat/>
    <w:rsid w:val="00E87F03"/>
    <w:pPr>
      <w:spacing w:after="160" w:line="240" w:lineRule="exact"/>
    </w:pPr>
    <w:rPr>
      <w:rFonts w:ascii="Tahoma" w:hAnsi="Tahoma"/>
      <w:sz w:val="20"/>
      <w:szCs w:val="20"/>
      <w:lang w:val="en-US" w:eastAsia="en-US"/>
    </w:rPr>
  </w:style>
  <w:style w:type="character" w:customStyle="1" w:styleId="PagrindinistekstasDiagrama">
    <w:name w:val="Pagrindinis tekstas Diagrama"/>
    <w:basedOn w:val="Numatytasispastraiposriftas"/>
    <w:uiPriority w:val="99"/>
    <w:semiHidden/>
    <w:rsid w:val="00E87F03"/>
    <w:rPr>
      <w:sz w:val="22"/>
      <w:szCs w:val="22"/>
      <w:lang w:eastAsia="en-US"/>
    </w:rPr>
  </w:style>
  <w:style w:type="character" w:customStyle="1" w:styleId="PagrindinistekstasDiagrama1">
    <w:name w:val="Pagrindinis tekstas Diagrama1"/>
    <w:aliases w:val="Char Diagrama,body text Diagrama,contents Diagrama,bt Diagrama,Corps de texte Diagrama,body tesx Diagrama,heading_txt Diagrama,bodytxy2... Diagrama,body indent Diagrama,ändrad Diagrama,Body single Diagrama,EHPT Diagrama"/>
    <w:link w:val="Pagrindinistekstas"/>
    <w:rsid w:val="00E87F03"/>
    <w:rPr>
      <w:rFonts w:ascii="Tahoma" w:eastAsia="Times New Roman" w:hAnsi="Tahoma"/>
      <w:bdr w:val="none" w:sz="0" w:space="0" w:color="auto"/>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73C5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B73C56"/>
    <w:pPr>
      <w:spacing w:after="160" w:line="276" w:lineRule="auto"/>
      <w:ind w:left="720"/>
      <w:contextualSpacing/>
    </w:pPr>
    <w:rPr>
      <w:rFonts w:eastAsia="Arial Unicode MS"/>
      <w:sz w:val="20"/>
      <w:szCs w:val="20"/>
      <w:bdr w:val="nil"/>
      <w:lang w:eastAsia="en-GB"/>
    </w:rPr>
  </w:style>
  <w:style w:type="paragraph" w:styleId="Betarp">
    <w:name w:val="No Spacing"/>
    <w:uiPriority w:val="1"/>
    <w:qFormat/>
    <w:rsid w:val="00484A6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paragraph" w:styleId="Puslapioinaostekstas">
    <w:name w:val="footnote text"/>
    <w:aliases w:val=" Diagrama1,Diagrama1"/>
    <w:basedOn w:val="prastasis"/>
    <w:link w:val="PuslapioinaostekstasDiagrama"/>
    <w:unhideWhenUsed/>
    <w:rsid w:val="007E31D5"/>
    <w:rPr>
      <w:rFonts w:asciiTheme="minorHAnsi" w:eastAsiaTheme="minorEastAsia" w:hAnsiTheme="minorHAnsi" w:cstheme="minorBid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7E31D5"/>
    <w:rPr>
      <w:rFonts w:asciiTheme="minorHAnsi" w:eastAsiaTheme="minorEastAsia" w:hAnsiTheme="minorHAnsi" w:cstheme="minorBidi"/>
      <w:bdr w:val="none" w:sz="0" w:space="0" w:color="auto"/>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7E31D5"/>
    <w:rPr>
      <w:vertAlign w:val="superscript"/>
    </w:rPr>
  </w:style>
  <w:style w:type="paragraph" w:customStyle="1" w:styleId="DiagramaDiagramaDiagrama">
    <w:name w:val="Diagrama Diagrama Diagrama"/>
    <w:basedOn w:val="prastasis"/>
    <w:rsid w:val="00EC2C15"/>
    <w:pPr>
      <w:spacing w:after="160" w:line="240" w:lineRule="exact"/>
    </w:pPr>
    <w:rPr>
      <w:rFonts w:ascii="Tahoma" w:hAnsi="Tahoma"/>
      <w:sz w:val="20"/>
      <w:szCs w:val="20"/>
      <w:lang w:val="en-US" w:eastAsia="en-US"/>
    </w:rPr>
  </w:style>
  <w:style w:type="paragraph" w:styleId="Pagrindinistekstas2">
    <w:name w:val="Body Text 2"/>
    <w:basedOn w:val="prastasis"/>
    <w:link w:val="Pagrindinistekstas2Diagrama"/>
    <w:uiPriority w:val="99"/>
    <w:semiHidden/>
    <w:unhideWhenUsed/>
    <w:rsid w:val="004D4F1B"/>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D4F1B"/>
    <w:rPr>
      <w:sz w:val="22"/>
      <w:szCs w:val="22"/>
      <w:lang w:eastAsia="en-US"/>
    </w:rPr>
  </w:style>
  <w:style w:type="paragraph" w:styleId="Dokumentoinaostekstas">
    <w:name w:val="endnote text"/>
    <w:basedOn w:val="prastasis"/>
    <w:link w:val="DokumentoinaostekstasDiagrama"/>
    <w:uiPriority w:val="99"/>
    <w:semiHidden/>
    <w:unhideWhenUsed/>
    <w:rsid w:val="00994340"/>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94340"/>
    <w:rPr>
      <w:lang w:eastAsia="en-US"/>
    </w:rPr>
  </w:style>
  <w:style w:type="character" w:styleId="Dokumentoinaosnumeris">
    <w:name w:val="endnote reference"/>
    <w:basedOn w:val="Numatytasispastraiposriftas"/>
    <w:uiPriority w:val="99"/>
    <w:semiHidden/>
    <w:unhideWhenUsed/>
    <w:rsid w:val="00994340"/>
    <w:rPr>
      <w:vertAlign w:val="superscript"/>
    </w:rPr>
  </w:style>
  <w:style w:type="table" w:customStyle="1" w:styleId="TableGrid3">
    <w:name w:val="Table Grid3"/>
    <w:basedOn w:val="prastojilentel"/>
    <w:next w:val="Lentelstinklelis"/>
    <w:uiPriority w:val="39"/>
    <w:rsid w:val="00F72BC1"/>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basedOn w:val="Sraonra"/>
    <w:rsid w:val="0010616A"/>
    <w:pPr>
      <w:numPr>
        <w:numId w:val="7"/>
      </w:numPr>
    </w:pPr>
  </w:style>
  <w:style w:type="table" w:customStyle="1" w:styleId="Lentelstinklelis4">
    <w:name w:val="Lentelės tinklelis4"/>
    <w:basedOn w:val="prastojilentel"/>
    <w:next w:val="Lentelstinklelis"/>
    <w:uiPriority w:val="39"/>
    <w:rsid w:val="002B55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5F2F31"/>
    <w:rPr>
      <w:rFonts w:ascii="Segoe UI" w:hAnsi="Segoe UI" w:cs="Segoe UI" w:hint="default"/>
      <w:sz w:val="18"/>
      <w:szCs w:val="18"/>
    </w:rPr>
  </w:style>
  <w:style w:type="character" w:customStyle="1" w:styleId="UnresolvedMention1">
    <w:name w:val="Unresolved Mention1"/>
    <w:basedOn w:val="Numatytasispastraiposriftas"/>
    <w:uiPriority w:val="99"/>
    <w:semiHidden/>
    <w:unhideWhenUsed/>
    <w:rsid w:val="00C3540C"/>
    <w:rPr>
      <w:color w:val="605E5C"/>
      <w:shd w:val="clear" w:color="auto" w:fill="E1DFDD"/>
    </w:rPr>
  </w:style>
  <w:style w:type="paragraph" w:customStyle="1" w:styleId="normal-p">
    <w:name w:val="normal-p"/>
    <w:basedOn w:val="prastasis"/>
    <w:rsid w:val="006917A8"/>
    <w:pPr>
      <w:spacing w:before="100" w:beforeAutospacing="1" w:after="100" w:afterAutospacing="1"/>
    </w:pPr>
  </w:style>
  <w:style w:type="character" w:customStyle="1" w:styleId="normal-h">
    <w:name w:val="normal-h"/>
    <w:basedOn w:val="Numatytasispastraiposriftas"/>
    <w:rsid w:val="006917A8"/>
  </w:style>
  <w:style w:type="character" w:customStyle="1" w:styleId="cf11">
    <w:name w:val="cf11"/>
    <w:basedOn w:val="Numatytasispastraiposriftas"/>
    <w:rsid w:val="00BF2F2B"/>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0242">
      <w:bodyDiv w:val="1"/>
      <w:marLeft w:val="0"/>
      <w:marRight w:val="0"/>
      <w:marTop w:val="0"/>
      <w:marBottom w:val="0"/>
      <w:divBdr>
        <w:top w:val="none" w:sz="0" w:space="0" w:color="auto"/>
        <w:left w:val="none" w:sz="0" w:space="0" w:color="auto"/>
        <w:bottom w:val="none" w:sz="0" w:space="0" w:color="auto"/>
        <w:right w:val="none" w:sz="0" w:space="0" w:color="auto"/>
      </w:divBdr>
    </w:div>
    <w:div w:id="62682262">
      <w:bodyDiv w:val="1"/>
      <w:marLeft w:val="0"/>
      <w:marRight w:val="0"/>
      <w:marTop w:val="0"/>
      <w:marBottom w:val="0"/>
      <w:divBdr>
        <w:top w:val="none" w:sz="0" w:space="0" w:color="auto"/>
        <w:left w:val="none" w:sz="0" w:space="0" w:color="auto"/>
        <w:bottom w:val="none" w:sz="0" w:space="0" w:color="auto"/>
        <w:right w:val="none" w:sz="0" w:space="0" w:color="auto"/>
      </w:divBdr>
    </w:div>
    <w:div w:id="141047699">
      <w:bodyDiv w:val="1"/>
      <w:marLeft w:val="0"/>
      <w:marRight w:val="0"/>
      <w:marTop w:val="0"/>
      <w:marBottom w:val="0"/>
      <w:divBdr>
        <w:top w:val="none" w:sz="0" w:space="0" w:color="auto"/>
        <w:left w:val="none" w:sz="0" w:space="0" w:color="auto"/>
        <w:bottom w:val="none" w:sz="0" w:space="0" w:color="auto"/>
        <w:right w:val="none" w:sz="0" w:space="0" w:color="auto"/>
      </w:divBdr>
    </w:div>
    <w:div w:id="155537229">
      <w:bodyDiv w:val="1"/>
      <w:marLeft w:val="0"/>
      <w:marRight w:val="0"/>
      <w:marTop w:val="0"/>
      <w:marBottom w:val="0"/>
      <w:divBdr>
        <w:top w:val="none" w:sz="0" w:space="0" w:color="auto"/>
        <w:left w:val="none" w:sz="0" w:space="0" w:color="auto"/>
        <w:bottom w:val="none" w:sz="0" w:space="0" w:color="auto"/>
        <w:right w:val="none" w:sz="0" w:space="0" w:color="auto"/>
      </w:divBdr>
    </w:div>
    <w:div w:id="178473625">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439372129">
      <w:bodyDiv w:val="1"/>
      <w:marLeft w:val="0"/>
      <w:marRight w:val="0"/>
      <w:marTop w:val="0"/>
      <w:marBottom w:val="0"/>
      <w:divBdr>
        <w:top w:val="none" w:sz="0" w:space="0" w:color="auto"/>
        <w:left w:val="none" w:sz="0" w:space="0" w:color="auto"/>
        <w:bottom w:val="none" w:sz="0" w:space="0" w:color="auto"/>
        <w:right w:val="none" w:sz="0" w:space="0" w:color="auto"/>
      </w:divBdr>
    </w:div>
    <w:div w:id="44296303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591356872">
      <w:bodyDiv w:val="1"/>
      <w:marLeft w:val="0"/>
      <w:marRight w:val="0"/>
      <w:marTop w:val="0"/>
      <w:marBottom w:val="0"/>
      <w:divBdr>
        <w:top w:val="none" w:sz="0" w:space="0" w:color="auto"/>
        <w:left w:val="none" w:sz="0" w:space="0" w:color="auto"/>
        <w:bottom w:val="none" w:sz="0" w:space="0" w:color="auto"/>
        <w:right w:val="none" w:sz="0" w:space="0" w:color="auto"/>
      </w:divBdr>
    </w:div>
    <w:div w:id="600601187">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28515959">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83820857">
      <w:bodyDiv w:val="1"/>
      <w:marLeft w:val="0"/>
      <w:marRight w:val="0"/>
      <w:marTop w:val="0"/>
      <w:marBottom w:val="0"/>
      <w:divBdr>
        <w:top w:val="none" w:sz="0" w:space="0" w:color="auto"/>
        <w:left w:val="none" w:sz="0" w:space="0" w:color="auto"/>
        <w:bottom w:val="none" w:sz="0" w:space="0" w:color="auto"/>
        <w:right w:val="none" w:sz="0" w:space="0" w:color="auto"/>
      </w:divBdr>
    </w:div>
    <w:div w:id="726799928">
      <w:bodyDiv w:val="1"/>
      <w:marLeft w:val="0"/>
      <w:marRight w:val="0"/>
      <w:marTop w:val="0"/>
      <w:marBottom w:val="0"/>
      <w:divBdr>
        <w:top w:val="none" w:sz="0" w:space="0" w:color="auto"/>
        <w:left w:val="none" w:sz="0" w:space="0" w:color="auto"/>
        <w:bottom w:val="none" w:sz="0" w:space="0" w:color="auto"/>
        <w:right w:val="none" w:sz="0" w:space="0" w:color="auto"/>
      </w:divBdr>
    </w:div>
    <w:div w:id="736826616">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65426262">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19349032">
      <w:bodyDiv w:val="1"/>
      <w:marLeft w:val="0"/>
      <w:marRight w:val="0"/>
      <w:marTop w:val="0"/>
      <w:marBottom w:val="0"/>
      <w:divBdr>
        <w:top w:val="none" w:sz="0" w:space="0" w:color="auto"/>
        <w:left w:val="none" w:sz="0" w:space="0" w:color="auto"/>
        <w:bottom w:val="none" w:sz="0" w:space="0" w:color="auto"/>
        <w:right w:val="none" w:sz="0" w:space="0" w:color="auto"/>
      </w:divBdr>
    </w:div>
    <w:div w:id="832454493">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02659276">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4693835">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03817275">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12728443">
      <w:bodyDiv w:val="1"/>
      <w:marLeft w:val="0"/>
      <w:marRight w:val="0"/>
      <w:marTop w:val="0"/>
      <w:marBottom w:val="0"/>
      <w:divBdr>
        <w:top w:val="none" w:sz="0" w:space="0" w:color="auto"/>
        <w:left w:val="none" w:sz="0" w:space="0" w:color="auto"/>
        <w:bottom w:val="none" w:sz="0" w:space="0" w:color="auto"/>
        <w:right w:val="none" w:sz="0" w:space="0" w:color="auto"/>
      </w:divBdr>
    </w:div>
    <w:div w:id="1717776564">
      <w:bodyDiv w:val="1"/>
      <w:marLeft w:val="0"/>
      <w:marRight w:val="0"/>
      <w:marTop w:val="0"/>
      <w:marBottom w:val="0"/>
      <w:divBdr>
        <w:top w:val="none" w:sz="0" w:space="0" w:color="auto"/>
        <w:left w:val="none" w:sz="0" w:space="0" w:color="auto"/>
        <w:bottom w:val="none" w:sz="0" w:space="0" w:color="auto"/>
        <w:right w:val="none" w:sz="0" w:space="0" w:color="auto"/>
      </w:divBdr>
    </w:div>
    <w:div w:id="1760983906">
      <w:bodyDiv w:val="1"/>
      <w:marLeft w:val="0"/>
      <w:marRight w:val="0"/>
      <w:marTop w:val="0"/>
      <w:marBottom w:val="0"/>
      <w:divBdr>
        <w:top w:val="none" w:sz="0" w:space="0" w:color="auto"/>
        <w:left w:val="none" w:sz="0" w:space="0" w:color="auto"/>
        <w:bottom w:val="none" w:sz="0" w:space="0" w:color="auto"/>
        <w:right w:val="none" w:sz="0" w:space="0" w:color="auto"/>
      </w:divBdr>
    </w:div>
    <w:div w:id="1767920694">
      <w:bodyDiv w:val="1"/>
      <w:marLeft w:val="0"/>
      <w:marRight w:val="0"/>
      <w:marTop w:val="0"/>
      <w:marBottom w:val="0"/>
      <w:divBdr>
        <w:top w:val="none" w:sz="0" w:space="0" w:color="auto"/>
        <w:left w:val="none" w:sz="0" w:space="0" w:color="auto"/>
        <w:bottom w:val="none" w:sz="0" w:space="0" w:color="auto"/>
        <w:right w:val="none" w:sz="0" w:space="0" w:color="auto"/>
      </w:divBdr>
    </w:div>
    <w:div w:id="1828861503">
      <w:bodyDiv w:val="1"/>
      <w:marLeft w:val="0"/>
      <w:marRight w:val="0"/>
      <w:marTop w:val="0"/>
      <w:marBottom w:val="0"/>
      <w:divBdr>
        <w:top w:val="none" w:sz="0" w:space="0" w:color="auto"/>
        <w:left w:val="none" w:sz="0" w:space="0" w:color="auto"/>
        <w:bottom w:val="none" w:sz="0" w:space="0" w:color="auto"/>
        <w:right w:val="none" w:sz="0" w:space="0" w:color="auto"/>
      </w:divBdr>
    </w:div>
    <w:div w:id="1863280335">
      <w:bodyDiv w:val="1"/>
      <w:marLeft w:val="0"/>
      <w:marRight w:val="0"/>
      <w:marTop w:val="0"/>
      <w:marBottom w:val="0"/>
      <w:divBdr>
        <w:top w:val="none" w:sz="0" w:space="0" w:color="auto"/>
        <w:left w:val="none" w:sz="0" w:space="0" w:color="auto"/>
        <w:bottom w:val="none" w:sz="0" w:space="0" w:color="auto"/>
        <w:right w:val="none" w:sz="0" w:space="0" w:color="auto"/>
      </w:divBdr>
    </w:div>
    <w:div w:id="1887720254">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89091344">
      <w:bodyDiv w:val="1"/>
      <w:marLeft w:val="0"/>
      <w:marRight w:val="0"/>
      <w:marTop w:val="0"/>
      <w:marBottom w:val="0"/>
      <w:divBdr>
        <w:top w:val="none" w:sz="0" w:space="0" w:color="auto"/>
        <w:left w:val="none" w:sz="0" w:space="0" w:color="auto"/>
        <w:bottom w:val="none" w:sz="0" w:space="0" w:color="auto"/>
        <w:right w:val="none" w:sz="0" w:space="0" w:color="auto"/>
      </w:divBdr>
    </w:div>
    <w:div w:id="199401957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4429064">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A85D6-2670-4F4E-85B4-B6685B746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8158</Words>
  <Characters>4651</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Edita Davičikaitė</cp:lastModifiedBy>
  <cp:revision>38</cp:revision>
  <cp:lastPrinted>2024-07-11T05:40:00Z</cp:lastPrinted>
  <dcterms:created xsi:type="dcterms:W3CDTF">2024-08-13T08:14:00Z</dcterms:created>
  <dcterms:modified xsi:type="dcterms:W3CDTF">2025-07-29T10:09:00Z</dcterms:modified>
</cp:coreProperties>
</file>